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9FCB" w14:textId="77777777" w:rsidR="00165A24" w:rsidRPr="001A4EAA" w:rsidRDefault="00165A24" w:rsidP="00165A24">
      <w:pPr>
        <w:spacing w:before="200"/>
        <w:jc w:val="both"/>
        <w:rPr>
          <w:rFonts w:ascii="Arial" w:eastAsia="Times New Roman" w:hAnsi="Arial" w:cs="Arial"/>
          <w:sz w:val="24"/>
          <w:szCs w:val="24"/>
          <w:lang w:val="en-GB"/>
        </w:rPr>
      </w:pPr>
    </w:p>
    <w:p w14:paraId="682019D1" w14:textId="081F8D7C" w:rsidR="00313BC5" w:rsidRPr="001A4EAA" w:rsidRDefault="00557746" w:rsidP="00E66810">
      <w:pPr>
        <w:spacing w:before="200"/>
        <w:rPr>
          <w:rFonts w:ascii="Arial" w:eastAsia="Times New Roman" w:hAnsi="Arial" w:cs="Arial"/>
          <w:sz w:val="24"/>
          <w:szCs w:val="24"/>
          <w:lang w:val="en-GB"/>
        </w:rPr>
      </w:pPr>
      <w:r w:rsidRPr="001A4EAA">
        <w:rPr>
          <w:rFonts w:ascii="Arial" w:hAnsi="Arial" w:cs="Arial"/>
          <w:noProof/>
          <w:sz w:val="24"/>
          <w:szCs w:val="24"/>
          <w:lang w:eastAsia="en-IE"/>
        </w:rPr>
        <w:drawing>
          <wp:anchor distT="0" distB="0" distL="114300" distR="114300" simplePos="0" relativeHeight="251658240" behindDoc="1" locked="1" layoutInCell="1" allowOverlap="0" wp14:anchorId="3D83729D" wp14:editId="6680A654">
            <wp:simplePos x="0" y="0"/>
            <wp:positionH relativeFrom="page">
              <wp:posOffset>-15875</wp:posOffset>
            </wp:positionH>
            <wp:positionV relativeFrom="page">
              <wp:posOffset>7620</wp:posOffset>
            </wp:positionV>
            <wp:extent cx="7559675" cy="162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using_Dept_Letterhead_Header.pdf"/>
                    <pic:cNvPicPr/>
                  </pic:nvPicPr>
                  <pic:blipFill>
                    <a:blip r:embed="rId14">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14:sizeRelH relativeFrom="margin">
              <wp14:pctWidth>0</wp14:pctWidth>
            </wp14:sizeRelH>
            <wp14:sizeRelV relativeFrom="margin">
              <wp14:pctHeight>0</wp14:pctHeight>
            </wp14:sizeRelV>
          </wp:anchor>
        </w:drawing>
      </w:r>
    </w:p>
    <w:p w14:paraId="328B566C" w14:textId="77777777" w:rsidR="00DE5F62" w:rsidRPr="001A4EAA" w:rsidRDefault="00C53351" w:rsidP="00C53351">
      <w:pPr>
        <w:tabs>
          <w:tab w:val="center" w:pos="4560"/>
          <w:tab w:val="left" w:pos="8072"/>
        </w:tabs>
        <w:spacing w:before="200"/>
        <w:rPr>
          <w:rFonts w:ascii="Arial" w:eastAsia="Times New Roman" w:hAnsi="Arial" w:cs="Arial"/>
          <w:sz w:val="24"/>
          <w:szCs w:val="24"/>
          <w:lang w:val="en-GB"/>
        </w:rPr>
      </w:pPr>
      <w:r w:rsidRPr="001A4EAA">
        <w:rPr>
          <w:rFonts w:ascii="Arial" w:eastAsia="Times New Roman" w:hAnsi="Arial" w:cs="Arial"/>
          <w:sz w:val="24"/>
          <w:szCs w:val="24"/>
          <w:lang w:val="en-GB"/>
        </w:rPr>
        <w:tab/>
      </w:r>
    </w:p>
    <w:p w14:paraId="267F2B80" w14:textId="77777777" w:rsidR="00C03FBC" w:rsidRPr="00C63809" w:rsidRDefault="00C03FBC" w:rsidP="00410C51">
      <w:pPr>
        <w:tabs>
          <w:tab w:val="center" w:pos="4560"/>
          <w:tab w:val="left" w:pos="8072"/>
        </w:tabs>
        <w:spacing w:before="200"/>
        <w:rPr>
          <w:rFonts w:ascii="Arial" w:eastAsia="Times New Roman" w:hAnsi="Arial" w:cs="Arial"/>
          <w:sz w:val="40"/>
          <w:szCs w:val="40"/>
          <w:lang w:val="en-GB"/>
        </w:rPr>
      </w:pPr>
    </w:p>
    <w:p w14:paraId="45EC8B51" w14:textId="77777777" w:rsidR="00C63809" w:rsidRDefault="00C63809" w:rsidP="00DD0CB8">
      <w:pPr>
        <w:pStyle w:val="NoSpacing"/>
        <w:jc w:val="center"/>
        <w:rPr>
          <w:rFonts w:ascii="Arial" w:hAnsi="Arial" w:cs="Arial"/>
          <w:sz w:val="40"/>
          <w:szCs w:val="40"/>
          <w:lang w:val="en-GB"/>
        </w:rPr>
      </w:pPr>
    </w:p>
    <w:p w14:paraId="0A7D0934" w14:textId="77777777" w:rsidR="00C63809" w:rsidRDefault="00C63809" w:rsidP="00DD0CB8">
      <w:pPr>
        <w:pStyle w:val="NoSpacing"/>
        <w:jc w:val="center"/>
        <w:rPr>
          <w:rFonts w:ascii="Arial" w:hAnsi="Arial" w:cs="Arial"/>
          <w:sz w:val="40"/>
          <w:szCs w:val="40"/>
          <w:lang w:val="en-GB"/>
        </w:rPr>
      </w:pPr>
    </w:p>
    <w:p w14:paraId="77B4A52A" w14:textId="3A848F5F" w:rsidR="00165A24" w:rsidRPr="001A4EAA" w:rsidRDefault="00DE5F62" w:rsidP="00DD0CB8">
      <w:pPr>
        <w:pStyle w:val="NoSpacing"/>
        <w:jc w:val="center"/>
        <w:rPr>
          <w:rFonts w:ascii="Arial" w:hAnsi="Arial" w:cs="Arial"/>
          <w:sz w:val="40"/>
          <w:szCs w:val="40"/>
          <w:lang w:val="en-GB"/>
        </w:rPr>
      </w:pPr>
      <w:r w:rsidRPr="001A4EAA">
        <w:rPr>
          <w:rFonts w:ascii="Arial" w:hAnsi="Arial" w:cs="Arial"/>
          <w:sz w:val="40"/>
          <w:szCs w:val="40"/>
          <w:lang w:val="en-GB"/>
        </w:rPr>
        <w:t>Terms and Conditions for</w:t>
      </w:r>
    </w:p>
    <w:p w14:paraId="7083424A" w14:textId="000A8104" w:rsidR="00165A24" w:rsidRPr="001A4EAA" w:rsidRDefault="00D2790D" w:rsidP="00DD0CB8">
      <w:pPr>
        <w:pStyle w:val="NoSpacing"/>
        <w:jc w:val="center"/>
        <w:rPr>
          <w:rFonts w:ascii="Arial" w:hAnsi="Arial" w:cs="Arial"/>
          <w:sz w:val="40"/>
          <w:szCs w:val="40"/>
          <w:lang w:val="en-GB"/>
        </w:rPr>
      </w:pPr>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14:paraId="7692F1E9" w14:textId="77777777" w:rsidR="00165A24" w:rsidRPr="001A4EAA" w:rsidRDefault="00165A24" w:rsidP="00165A24">
      <w:pPr>
        <w:spacing w:before="200"/>
        <w:jc w:val="both"/>
        <w:rPr>
          <w:rFonts w:ascii="Arial" w:eastAsia="Times New Roman" w:hAnsi="Arial" w:cs="Arial"/>
          <w:sz w:val="40"/>
          <w:szCs w:val="40"/>
          <w:lang w:val="en-GB"/>
        </w:rPr>
      </w:pPr>
    </w:p>
    <w:p w14:paraId="7DEB0293" w14:textId="2E627A7B" w:rsidR="00F52353" w:rsidRPr="001A4EAA" w:rsidRDefault="00F52353" w:rsidP="00165A24">
      <w:pPr>
        <w:spacing w:before="200"/>
        <w:jc w:val="both"/>
        <w:rPr>
          <w:rFonts w:ascii="Arial" w:eastAsia="Times New Roman" w:hAnsi="Arial" w:cs="Arial"/>
          <w:b/>
          <w:color w:val="FF0000"/>
          <w:sz w:val="24"/>
          <w:szCs w:val="24"/>
          <w:highlight w:val="yellow"/>
          <w:lang w:val="en-GB"/>
        </w:rPr>
      </w:pPr>
    </w:p>
    <w:p w14:paraId="130188FE" w14:textId="73B27FB5" w:rsidR="00DD0CB8" w:rsidRPr="001A4EAA" w:rsidRDefault="00DD0CB8" w:rsidP="00165A24">
      <w:pPr>
        <w:spacing w:before="200"/>
        <w:jc w:val="both"/>
        <w:rPr>
          <w:rFonts w:ascii="Arial" w:eastAsia="Times New Roman" w:hAnsi="Arial" w:cs="Arial"/>
          <w:b/>
          <w:color w:val="FF0000"/>
          <w:sz w:val="24"/>
          <w:szCs w:val="24"/>
          <w:highlight w:val="yellow"/>
          <w:lang w:val="en-GB"/>
        </w:rPr>
      </w:pPr>
    </w:p>
    <w:p w14:paraId="21DA3F83" w14:textId="69889E74" w:rsidR="00DD0CB8" w:rsidRDefault="00DD0CB8" w:rsidP="00165A24">
      <w:pPr>
        <w:spacing w:before="200"/>
        <w:jc w:val="both"/>
        <w:rPr>
          <w:rFonts w:ascii="Arial" w:eastAsia="Times New Roman" w:hAnsi="Arial" w:cs="Arial"/>
          <w:b/>
          <w:color w:val="FF0000"/>
          <w:sz w:val="24"/>
          <w:szCs w:val="24"/>
          <w:highlight w:val="yellow"/>
          <w:lang w:val="en-GB"/>
        </w:rPr>
      </w:pPr>
    </w:p>
    <w:p w14:paraId="3933B90F" w14:textId="4CA64757" w:rsidR="00C63809" w:rsidRDefault="00C63809" w:rsidP="00165A24">
      <w:pPr>
        <w:spacing w:before="200"/>
        <w:jc w:val="both"/>
        <w:rPr>
          <w:rFonts w:ascii="Arial" w:eastAsia="Times New Roman" w:hAnsi="Arial" w:cs="Arial"/>
          <w:b/>
          <w:color w:val="FF0000"/>
          <w:sz w:val="24"/>
          <w:szCs w:val="24"/>
          <w:highlight w:val="yellow"/>
          <w:lang w:val="en-GB"/>
        </w:rPr>
      </w:pPr>
    </w:p>
    <w:p w14:paraId="37EF2111" w14:textId="77777777" w:rsidR="00A5652C" w:rsidRDefault="00A5652C" w:rsidP="00A5652C">
      <w:pPr>
        <w:spacing w:after="0" w:line="240" w:lineRule="auto"/>
        <w:jc w:val="both"/>
        <w:rPr>
          <w:rFonts w:ascii="Arial" w:hAnsi="Arial" w:cs="Arial"/>
          <w:sz w:val="24"/>
          <w:szCs w:val="24"/>
          <w:lang w:val="en-GB"/>
        </w:rPr>
      </w:pPr>
      <w:r w:rsidRPr="00A5652C">
        <w:rPr>
          <w:rFonts w:ascii="Arial" w:hAnsi="Arial" w:cs="Arial"/>
          <w:sz w:val="24"/>
          <w:szCs w:val="24"/>
          <w:lang w:val="en-GB"/>
        </w:rPr>
        <w:t xml:space="preserve">Any enquiries about </w:t>
      </w:r>
      <w:r>
        <w:rPr>
          <w:rFonts w:ascii="Arial" w:hAnsi="Arial" w:cs="Arial"/>
          <w:sz w:val="24"/>
          <w:szCs w:val="24"/>
          <w:lang w:val="en-GB"/>
        </w:rPr>
        <w:t>this scheme</w:t>
      </w:r>
      <w:r w:rsidRPr="00A5652C">
        <w:rPr>
          <w:rFonts w:ascii="Arial" w:hAnsi="Arial" w:cs="Arial"/>
          <w:sz w:val="24"/>
          <w:szCs w:val="24"/>
          <w:lang w:val="en-GB"/>
        </w:rPr>
        <w:t xml:space="preserve"> should be addressed to </w:t>
      </w:r>
    </w:p>
    <w:p w14:paraId="4A32CCCD" w14:textId="77777777" w:rsidR="00A5652C" w:rsidRDefault="00A5652C" w:rsidP="00A5652C">
      <w:pPr>
        <w:spacing w:after="0" w:line="240" w:lineRule="auto"/>
        <w:jc w:val="both"/>
        <w:rPr>
          <w:rFonts w:ascii="Arial" w:hAnsi="Arial" w:cs="Arial"/>
          <w:sz w:val="24"/>
          <w:szCs w:val="24"/>
          <w:lang w:val="en-GB"/>
        </w:rPr>
      </w:pPr>
    </w:p>
    <w:p w14:paraId="6A9AE7C3" w14:textId="77777777" w:rsidR="00A5652C" w:rsidRDefault="00A5652C" w:rsidP="00A5652C">
      <w:pPr>
        <w:spacing w:after="0" w:line="240" w:lineRule="auto"/>
        <w:jc w:val="both"/>
        <w:rPr>
          <w:rFonts w:ascii="Arial" w:hAnsi="Arial" w:cs="Arial"/>
          <w:b/>
          <w:sz w:val="24"/>
          <w:szCs w:val="24"/>
          <w:lang w:val="en-GB"/>
        </w:rPr>
      </w:pPr>
      <w:r w:rsidRPr="00A5652C">
        <w:rPr>
          <w:rFonts w:ascii="Arial" w:hAnsi="Arial" w:cs="Arial"/>
          <w:b/>
          <w:sz w:val="24"/>
          <w:szCs w:val="24"/>
          <w:lang w:val="en-GB"/>
        </w:rPr>
        <w:t xml:space="preserve">Rural Water Section, </w:t>
      </w:r>
    </w:p>
    <w:p w14:paraId="26985096" w14:textId="77777777" w:rsidR="00A5652C" w:rsidRDefault="00A5652C" w:rsidP="00A5652C">
      <w:pPr>
        <w:spacing w:after="0" w:line="240" w:lineRule="auto"/>
        <w:jc w:val="both"/>
        <w:rPr>
          <w:rFonts w:ascii="Arial" w:hAnsi="Arial" w:cs="Arial"/>
          <w:b/>
          <w:sz w:val="24"/>
          <w:szCs w:val="24"/>
          <w:lang w:val="en-GB"/>
        </w:rPr>
      </w:pPr>
      <w:r w:rsidRPr="00A5652C">
        <w:rPr>
          <w:rFonts w:ascii="Arial" w:hAnsi="Arial" w:cs="Arial"/>
          <w:b/>
          <w:sz w:val="24"/>
          <w:szCs w:val="24"/>
          <w:lang w:val="en-GB"/>
        </w:rPr>
        <w:t xml:space="preserve">Longford County Council, </w:t>
      </w:r>
    </w:p>
    <w:p w14:paraId="20B5A01D" w14:textId="77777777" w:rsidR="00A5652C" w:rsidRDefault="00A5652C" w:rsidP="00A5652C">
      <w:pPr>
        <w:spacing w:after="0" w:line="240" w:lineRule="auto"/>
        <w:jc w:val="both"/>
        <w:rPr>
          <w:rFonts w:ascii="Arial" w:hAnsi="Arial" w:cs="Arial"/>
          <w:b/>
          <w:sz w:val="24"/>
          <w:szCs w:val="24"/>
          <w:lang w:val="en-GB"/>
        </w:rPr>
      </w:pPr>
      <w:r w:rsidRPr="00A5652C">
        <w:rPr>
          <w:rFonts w:ascii="Arial" w:hAnsi="Arial" w:cs="Arial"/>
          <w:b/>
          <w:sz w:val="24"/>
          <w:szCs w:val="24"/>
          <w:lang w:val="en-GB"/>
        </w:rPr>
        <w:t xml:space="preserve">Great Water Street, </w:t>
      </w:r>
    </w:p>
    <w:p w14:paraId="1807E135" w14:textId="3C5840AA" w:rsidR="00A5652C" w:rsidRPr="00A5652C" w:rsidRDefault="00A5652C" w:rsidP="00A5652C">
      <w:pPr>
        <w:spacing w:after="0" w:line="240" w:lineRule="auto"/>
        <w:jc w:val="both"/>
        <w:rPr>
          <w:rFonts w:ascii="Arial" w:hAnsi="Arial" w:cs="Arial"/>
          <w:b/>
          <w:bCs/>
        </w:rPr>
      </w:pPr>
      <w:r w:rsidRPr="00A5652C">
        <w:rPr>
          <w:rFonts w:ascii="Arial" w:hAnsi="Arial" w:cs="Arial"/>
          <w:b/>
          <w:sz w:val="24"/>
          <w:szCs w:val="24"/>
          <w:lang w:val="en-GB"/>
        </w:rPr>
        <w:t>Longford N39 NH56.</w:t>
      </w:r>
    </w:p>
    <w:p w14:paraId="1E7378BF" w14:textId="5E63A39B" w:rsidR="00A5652C" w:rsidRDefault="00A5652C" w:rsidP="00A5652C">
      <w:pPr>
        <w:spacing w:before="200"/>
        <w:jc w:val="both"/>
        <w:rPr>
          <w:rFonts w:ascii="Arial" w:hAnsi="Arial" w:cs="Arial"/>
          <w:b/>
          <w:sz w:val="24"/>
          <w:szCs w:val="24"/>
          <w:lang w:val="en-GB"/>
        </w:rPr>
      </w:pPr>
      <w:r>
        <w:rPr>
          <w:rFonts w:ascii="Arial" w:hAnsi="Arial" w:cs="Arial"/>
          <w:b/>
          <w:sz w:val="24"/>
          <w:szCs w:val="24"/>
          <w:lang w:val="en-GB"/>
        </w:rPr>
        <w:t>Tel: 043-33433</w:t>
      </w:r>
      <w:r w:rsidR="00BE1D26">
        <w:rPr>
          <w:rFonts w:ascii="Arial" w:hAnsi="Arial" w:cs="Arial"/>
          <w:b/>
          <w:sz w:val="24"/>
          <w:szCs w:val="24"/>
          <w:lang w:val="en-GB"/>
        </w:rPr>
        <w:t>64</w:t>
      </w:r>
      <w:r>
        <w:rPr>
          <w:rFonts w:ascii="Arial" w:hAnsi="Arial" w:cs="Arial"/>
          <w:b/>
          <w:sz w:val="24"/>
          <w:szCs w:val="24"/>
          <w:lang w:val="en-GB"/>
        </w:rPr>
        <w:t xml:space="preserve"> </w:t>
      </w:r>
    </w:p>
    <w:p w14:paraId="220BAB4D" w14:textId="72CC30A7" w:rsidR="00C63809" w:rsidRPr="001A4EAA" w:rsidRDefault="00A5652C" w:rsidP="00A5652C">
      <w:pPr>
        <w:spacing w:before="200"/>
        <w:jc w:val="both"/>
        <w:rPr>
          <w:rFonts w:ascii="Arial" w:eastAsia="Times New Roman" w:hAnsi="Arial" w:cs="Arial"/>
          <w:b/>
          <w:color w:val="FF0000"/>
          <w:sz w:val="24"/>
          <w:szCs w:val="24"/>
          <w:highlight w:val="yellow"/>
          <w:lang w:val="en-GB"/>
        </w:rPr>
      </w:pPr>
      <w:r>
        <w:rPr>
          <w:rFonts w:ascii="Arial" w:hAnsi="Arial" w:cs="Arial"/>
          <w:b/>
          <w:sz w:val="24"/>
          <w:szCs w:val="24"/>
          <w:lang w:val="en-GB"/>
        </w:rPr>
        <w:t xml:space="preserve">Email: </w:t>
      </w:r>
      <w:hyperlink r:id="rId15" w:history="1">
        <w:r w:rsidRPr="006019E1">
          <w:rPr>
            <w:rStyle w:val="Hyperlink"/>
            <w:rFonts w:ascii="Arial" w:hAnsi="Arial" w:cs="Arial"/>
            <w:b/>
            <w:sz w:val="24"/>
            <w:szCs w:val="24"/>
            <w:lang w:val="en-GB"/>
          </w:rPr>
          <w:t>ruralwater@longfordcoco.ie</w:t>
        </w:r>
      </w:hyperlink>
    </w:p>
    <w:p w14:paraId="1328B6B0" w14:textId="77777777" w:rsidR="00A5652C" w:rsidRDefault="00A5652C" w:rsidP="001A4EAA">
      <w:pPr>
        <w:tabs>
          <w:tab w:val="right" w:pos="8931"/>
        </w:tabs>
        <w:spacing w:before="200" w:line="240" w:lineRule="auto"/>
        <w:rPr>
          <w:rFonts w:ascii="Arial" w:eastAsia="Times New Roman" w:hAnsi="Arial" w:cs="Arial"/>
          <w:sz w:val="24"/>
          <w:szCs w:val="24"/>
          <w:lang w:val="en-GB"/>
        </w:rPr>
      </w:pPr>
    </w:p>
    <w:p w14:paraId="2710DA9A" w14:textId="77777777" w:rsidR="00A5652C" w:rsidRDefault="00A5652C" w:rsidP="001A4EAA">
      <w:pPr>
        <w:tabs>
          <w:tab w:val="right" w:pos="8931"/>
        </w:tabs>
        <w:spacing w:before="200" w:line="240" w:lineRule="auto"/>
        <w:rPr>
          <w:rFonts w:ascii="Arial" w:eastAsia="Times New Roman" w:hAnsi="Arial" w:cs="Arial"/>
          <w:sz w:val="24"/>
          <w:szCs w:val="24"/>
          <w:lang w:val="en-GB"/>
        </w:rPr>
      </w:pPr>
    </w:p>
    <w:p w14:paraId="0C7F9721" w14:textId="77777777" w:rsidR="00A5652C" w:rsidRDefault="00A5652C" w:rsidP="001A4EAA">
      <w:pPr>
        <w:tabs>
          <w:tab w:val="right" w:pos="8931"/>
        </w:tabs>
        <w:spacing w:before="200" w:line="240" w:lineRule="auto"/>
        <w:rPr>
          <w:rFonts w:ascii="Arial" w:eastAsia="Times New Roman" w:hAnsi="Arial" w:cs="Arial"/>
          <w:sz w:val="24"/>
          <w:szCs w:val="24"/>
          <w:lang w:val="en-GB"/>
        </w:rPr>
      </w:pPr>
    </w:p>
    <w:p w14:paraId="3D1B0AF8" w14:textId="77777777" w:rsidR="00A5652C" w:rsidRDefault="00A5652C" w:rsidP="001A4EAA">
      <w:pPr>
        <w:tabs>
          <w:tab w:val="right" w:pos="8931"/>
        </w:tabs>
        <w:spacing w:before="200" w:line="240" w:lineRule="auto"/>
        <w:rPr>
          <w:rFonts w:ascii="Arial" w:eastAsia="Times New Roman" w:hAnsi="Arial" w:cs="Arial"/>
          <w:sz w:val="24"/>
          <w:szCs w:val="24"/>
          <w:lang w:val="en-GB"/>
        </w:rPr>
      </w:pPr>
    </w:p>
    <w:p w14:paraId="4E2E61B9" w14:textId="77777777" w:rsidR="00A5652C" w:rsidRDefault="00A5652C" w:rsidP="001A4EAA">
      <w:pPr>
        <w:tabs>
          <w:tab w:val="right" w:pos="8931"/>
        </w:tabs>
        <w:spacing w:before="200" w:line="240" w:lineRule="auto"/>
        <w:rPr>
          <w:rFonts w:ascii="Arial" w:eastAsia="Times New Roman" w:hAnsi="Arial" w:cs="Arial"/>
          <w:sz w:val="24"/>
          <w:szCs w:val="24"/>
          <w:lang w:val="en-GB"/>
        </w:rPr>
      </w:pPr>
    </w:p>
    <w:p w14:paraId="0B601703" w14:textId="51809DB1" w:rsidR="00E70628" w:rsidRDefault="00AD742D" w:rsidP="001A4EAA">
      <w:pPr>
        <w:tabs>
          <w:tab w:val="right" w:pos="8931"/>
        </w:tabs>
        <w:spacing w:before="200" w:line="240" w:lineRule="auto"/>
        <w:rPr>
          <w:rFonts w:ascii="Arial" w:eastAsia="Times New Roman" w:hAnsi="Arial" w:cs="Arial"/>
          <w:b/>
          <w:sz w:val="24"/>
          <w:szCs w:val="24"/>
          <w:lang w:val="en-GB"/>
        </w:rPr>
        <w:sectPr w:rsidR="00E70628" w:rsidSect="00452152">
          <w:footerReference w:type="default" r:id="rId16"/>
          <w:footerReference w:type="first" r:id="rId17"/>
          <w:pgSz w:w="11906" w:h="16838"/>
          <w:pgMar w:top="1440" w:right="1440" w:bottom="1440" w:left="1440" w:header="708" w:footer="708" w:gutter="0"/>
          <w:pgNumType w:start="1"/>
          <w:cols w:space="708"/>
          <w:titlePg/>
          <w:docGrid w:linePitch="360"/>
        </w:sectPr>
      </w:pPr>
      <w:r>
        <w:rPr>
          <w:rFonts w:ascii="Arial" w:eastAsia="Times New Roman" w:hAnsi="Arial" w:cs="Arial"/>
          <w:sz w:val="24"/>
          <w:szCs w:val="24"/>
          <w:lang w:val="en-GB"/>
        </w:rPr>
        <w:tab/>
      </w:r>
      <w:r w:rsidR="00F52353" w:rsidRPr="0021524C">
        <w:rPr>
          <w:rFonts w:ascii="Arial" w:eastAsia="Times New Roman" w:hAnsi="Arial" w:cs="Arial"/>
          <w:sz w:val="24"/>
          <w:szCs w:val="24"/>
          <w:lang w:val="en-GB"/>
        </w:rPr>
        <w:t xml:space="preserve">Version: </w:t>
      </w:r>
      <w:r w:rsidR="00AA1882">
        <w:rPr>
          <w:rFonts w:ascii="Arial" w:eastAsia="Times New Roman" w:hAnsi="Arial" w:cs="Arial"/>
          <w:sz w:val="24"/>
          <w:szCs w:val="24"/>
          <w:lang w:val="en-GB"/>
        </w:rPr>
        <w:t>June</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14:paraId="43E6399D" w14:textId="77777777" w:rsidTr="00DD0CB8">
        <w:tc>
          <w:tcPr>
            <w:tcW w:w="9163" w:type="dxa"/>
          </w:tcPr>
          <w:p w14:paraId="7211316E" w14:textId="51D18390" w:rsidR="00DD0CB8" w:rsidRPr="0021524C" w:rsidRDefault="00DD0CB8" w:rsidP="00DD0CB8">
            <w:pPr>
              <w:jc w:val="center"/>
              <w:rPr>
                <w:rFonts w:ascii="Arial" w:hAnsi="Arial" w:cs="Arial"/>
                <w:b/>
                <w:bCs/>
                <w:sz w:val="24"/>
                <w:szCs w:val="24"/>
              </w:rPr>
            </w:pPr>
            <w:bookmarkStart w:id="0"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14:paraId="58C27818" w14:textId="5086DE72"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Please read the following information notes before completing the application form.</w:t>
            </w:r>
          </w:p>
          <w:p w14:paraId="004D8D55" w14:textId="722CC685"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lang w:val="en"/>
              </w:rPr>
              <w:t xml:space="preserve">  </w:t>
            </w:r>
          </w:p>
          <w:p w14:paraId="3A0152C9" w14:textId="5B4EAD9F"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lang w:val="en"/>
              </w:rPr>
              <w:t xml:space="preserve">Work must NOT start </w:t>
            </w:r>
            <w:r w:rsidR="005B177F" w:rsidRPr="0021524C">
              <w:rPr>
                <w:rStyle w:val="toplogo"/>
                <w:rFonts w:ascii="Arial" w:hAnsi="Arial" w:cs="Arial"/>
                <w:sz w:val="24"/>
                <w:szCs w:val="24"/>
                <w:lang w:val="en"/>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w:t>
            </w:r>
            <w:r w:rsidR="00F32CB6">
              <w:rPr>
                <w:rFonts w:ascii="Arial" w:hAnsi="Arial" w:cs="Arial"/>
                <w:sz w:val="24"/>
                <w:szCs w:val="24"/>
                <w:lang w:val="en-GB"/>
              </w:rPr>
              <w:t>Longford County Council</w:t>
            </w:r>
            <w:r w:rsidR="00D06EF6" w:rsidRPr="0021524C">
              <w:rPr>
                <w:rFonts w:ascii="Arial" w:hAnsi="Arial" w:cs="Arial"/>
                <w:sz w:val="24"/>
                <w:szCs w:val="24"/>
                <w:lang w:val="en-GB"/>
              </w:rPr>
              <w:t>.</w:t>
            </w:r>
            <w:r w:rsidR="00D06EF6" w:rsidRPr="0021524C">
              <w:rPr>
                <w:rFonts w:ascii="Arial" w:hAnsi="Arial" w:cs="Arial"/>
                <w:sz w:val="24"/>
                <w:szCs w:val="24"/>
                <w:lang w:val="en"/>
              </w:rPr>
              <w:t xml:space="preserve">  </w:t>
            </w:r>
            <w:r w:rsidRPr="0021524C">
              <w:rPr>
                <w:rStyle w:val="toplogo"/>
                <w:rFonts w:ascii="Arial" w:hAnsi="Arial" w:cs="Arial"/>
                <w:sz w:val="24"/>
                <w:szCs w:val="24"/>
                <w:lang w:val="en"/>
              </w:rPr>
              <w:t>If work has</w:t>
            </w:r>
            <w:r w:rsidR="00D06EF6" w:rsidRPr="0021524C">
              <w:rPr>
                <w:rStyle w:val="toplogo"/>
                <w:rFonts w:ascii="Arial" w:hAnsi="Arial" w:cs="Arial"/>
                <w:sz w:val="24"/>
                <w:szCs w:val="24"/>
                <w:lang w:val="en"/>
              </w:rPr>
              <w:t xml:space="preserve"> commenced before approval is received</w:t>
            </w:r>
            <w:r w:rsidRPr="0021524C">
              <w:rPr>
                <w:rStyle w:val="toplogo"/>
                <w:rFonts w:ascii="Arial" w:hAnsi="Arial" w:cs="Arial"/>
                <w:sz w:val="24"/>
                <w:szCs w:val="24"/>
                <w:lang w:val="en"/>
              </w:rPr>
              <w:t xml:space="preserve">, your application will not be </w:t>
            </w:r>
            <w:r w:rsidR="007D3157" w:rsidRPr="0021524C">
              <w:rPr>
                <w:rStyle w:val="toplogo"/>
                <w:rFonts w:ascii="Arial" w:hAnsi="Arial" w:cs="Arial"/>
                <w:sz w:val="24"/>
                <w:szCs w:val="24"/>
                <w:lang w:val="en"/>
              </w:rPr>
              <w:t>considered,</w:t>
            </w:r>
            <w:r w:rsidRPr="0021524C">
              <w:rPr>
                <w:rStyle w:val="toplogo"/>
                <w:rFonts w:ascii="Arial" w:hAnsi="Arial" w:cs="Arial"/>
                <w:sz w:val="24"/>
                <w:szCs w:val="24"/>
                <w:lang w:val="en"/>
              </w:rPr>
              <w:t xml:space="preserve"> and payment will be refused.</w:t>
            </w:r>
            <w:r w:rsidR="00B644A7" w:rsidRPr="0021524C">
              <w:rPr>
                <w:rStyle w:val="toplogo"/>
                <w:rFonts w:ascii="Arial" w:hAnsi="Arial" w:cs="Arial"/>
                <w:sz w:val="24"/>
                <w:szCs w:val="24"/>
                <w:lang w:val="en"/>
              </w:rPr>
              <w:t xml:space="preserve"> </w:t>
            </w:r>
          </w:p>
          <w:p w14:paraId="15C780E8" w14:textId="4F213C42"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F32CB6">
              <w:rPr>
                <w:rFonts w:ascii="Arial" w:eastAsia="Times New Roman" w:hAnsi="Arial" w:cs="Arial"/>
                <w:sz w:val="24"/>
                <w:szCs w:val="24"/>
                <w:lang w:val="en-GB"/>
              </w:rPr>
              <w:t>Longford County Council</w:t>
            </w:r>
            <w:r w:rsidRPr="00784D49">
              <w:rPr>
                <w:rFonts w:ascii="Arial" w:eastAsia="Times New Roman" w:hAnsi="Arial" w:cs="Arial"/>
                <w:sz w:val="24"/>
                <w:szCs w:val="24"/>
                <w:lang w:val="en-GB"/>
              </w:rPr>
              <w:t xml:space="preserve">. All matters relating to the day-to-day operation of the grant scheme, including applications and payments, are a matter for </w:t>
            </w:r>
            <w:r w:rsidR="00F32CB6">
              <w:rPr>
                <w:rFonts w:ascii="Arial" w:eastAsia="Times New Roman" w:hAnsi="Arial" w:cs="Arial"/>
                <w:sz w:val="24"/>
                <w:szCs w:val="24"/>
                <w:lang w:val="en-GB"/>
              </w:rPr>
              <w:t>Longford County Council</w:t>
            </w:r>
            <w:r w:rsidRPr="00784D49">
              <w:rPr>
                <w:rFonts w:ascii="Arial" w:eastAsia="Times New Roman" w:hAnsi="Arial" w:cs="Arial"/>
                <w:sz w:val="24"/>
                <w:szCs w:val="24"/>
                <w:lang w:val="en-GB"/>
              </w:rPr>
              <w:t xml:space="preserve">. </w:t>
            </w:r>
          </w:p>
          <w:p w14:paraId="7C11C174" w14:textId="47CE5206" w:rsidR="00F32CB6" w:rsidRPr="00DC1325" w:rsidRDefault="00F32CB6" w:rsidP="00F32CB6">
            <w:pPr>
              <w:pStyle w:val="ListParagraph"/>
              <w:numPr>
                <w:ilvl w:val="0"/>
                <w:numId w:val="16"/>
              </w:numPr>
              <w:spacing w:after="0" w:line="240" w:lineRule="auto"/>
              <w:ind w:left="360"/>
              <w:contextualSpacing w:val="0"/>
              <w:jc w:val="both"/>
              <w:rPr>
                <w:rFonts w:ascii="Arial" w:hAnsi="Arial" w:cs="Arial"/>
                <w:b/>
                <w:bCs/>
              </w:rPr>
            </w:pPr>
            <w:bookmarkStart w:id="1" w:name="_Hlk53594764"/>
            <w:r w:rsidRPr="00011EEE">
              <w:rPr>
                <w:rFonts w:ascii="Arial" w:hAnsi="Arial" w:cs="Arial"/>
                <w:sz w:val="24"/>
                <w:szCs w:val="24"/>
                <w:lang w:val="en-GB"/>
              </w:rPr>
              <w:t xml:space="preserve">Any enquiries about the grant should be addressed to </w:t>
            </w:r>
            <w:r>
              <w:rPr>
                <w:rFonts w:ascii="Arial" w:hAnsi="Arial" w:cs="Arial"/>
                <w:b/>
                <w:sz w:val="24"/>
                <w:szCs w:val="24"/>
                <w:lang w:val="en-GB"/>
              </w:rPr>
              <w:t>Rural Water Section, Longford County Council, Great Water Street, Longford N39 NH56.</w:t>
            </w:r>
          </w:p>
          <w:p w14:paraId="4B7ADFBD" w14:textId="6A2EF0E4" w:rsidR="00DD0CB8" w:rsidRPr="00F32CB6" w:rsidRDefault="00F32CB6" w:rsidP="00F32CB6">
            <w:pPr>
              <w:pStyle w:val="ListParagraph"/>
              <w:spacing w:after="0" w:line="240" w:lineRule="auto"/>
              <w:ind w:left="360"/>
              <w:contextualSpacing w:val="0"/>
              <w:jc w:val="both"/>
              <w:rPr>
                <w:rStyle w:val="toplogo"/>
                <w:rFonts w:ascii="Arial" w:hAnsi="Arial" w:cs="Arial"/>
                <w:b/>
                <w:color w:val="0000FF"/>
                <w:sz w:val="24"/>
                <w:szCs w:val="24"/>
                <w:u w:val="single"/>
                <w:lang w:val="en-GB"/>
              </w:rPr>
            </w:pPr>
            <w:r>
              <w:rPr>
                <w:rFonts w:ascii="Arial" w:hAnsi="Arial" w:cs="Arial"/>
                <w:b/>
                <w:sz w:val="24"/>
                <w:szCs w:val="24"/>
                <w:lang w:val="en-GB"/>
              </w:rPr>
              <w:t>Tel: 043-33433</w:t>
            </w:r>
            <w:r w:rsidR="00C97EAC">
              <w:rPr>
                <w:rFonts w:ascii="Arial" w:hAnsi="Arial" w:cs="Arial"/>
                <w:b/>
                <w:sz w:val="24"/>
                <w:szCs w:val="24"/>
                <w:lang w:val="en-GB"/>
              </w:rPr>
              <w:t>64</w:t>
            </w:r>
            <w:r>
              <w:rPr>
                <w:rFonts w:ascii="Arial" w:hAnsi="Arial" w:cs="Arial"/>
                <w:b/>
                <w:sz w:val="24"/>
                <w:szCs w:val="24"/>
                <w:lang w:val="en-GB"/>
              </w:rPr>
              <w:t xml:space="preserve">   Email: </w:t>
            </w:r>
            <w:hyperlink r:id="rId18" w:history="1">
              <w:r w:rsidRPr="006019E1">
                <w:rPr>
                  <w:rStyle w:val="Hyperlink"/>
                  <w:rFonts w:ascii="Arial" w:hAnsi="Arial" w:cs="Arial"/>
                  <w:b/>
                  <w:sz w:val="24"/>
                  <w:szCs w:val="24"/>
                  <w:lang w:val="en-GB"/>
                </w:rPr>
                <w:t>ruralwater@longfordcoco.ie</w:t>
              </w:r>
            </w:hyperlink>
            <w:bookmarkEnd w:id="1"/>
          </w:p>
        </w:tc>
      </w:tr>
    </w:tbl>
    <w:p w14:paraId="181CB122" w14:textId="44FFF973" w:rsidR="002B6DE7" w:rsidRPr="001A4EAA" w:rsidRDefault="002B6DE7" w:rsidP="00165A24">
      <w:pPr>
        <w:spacing w:before="200"/>
        <w:contextualSpacing/>
        <w:rPr>
          <w:rFonts w:ascii="Arial" w:eastAsia="Times New Roman" w:hAnsi="Arial" w:cs="Arial"/>
          <w:b/>
          <w:sz w:val="24"/>
          <w:szCs w:val="24"/>
          <w:lang w:val="en-GB"/>
        </w:rPr>
      </w:pPr>
    </w:p>
    <w:p w14:paraId="736AAE44" w14:textId="7D0FA4CD"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14:paraId="259530C3" w14:textId="77777777" w:rsidR="005D064B" w:rsidRPr="002F7159" w:rsidRDefault="005D064B" w:rsidP="005D064B">
      <w:pPr>
        <w:pStyle w:val="NoSpacing"/>
        <w:rPr>
          <w:rFonts w:ascii="Arial" w:hAnsi="Arial" w:cs="Arial"/>
          <w:sz w:val="24"/>
          <w:szCs w:val="24"/>
          <w:lang w:val="en-GB"/>
        </w:rPr>
      </w:pPr>
    </w:p>
    <w:p w14:paraId="648FE28C" w14:textId="4CC5981E"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2F7159" w:rsidRPr="002F7159">
        <w:rPr>
          <w:rFonts w:ascii="Arial" w:hAnsi="Arial" w:cs="Arial"/>
          <w:bCs/>
          <w:sz w:val="24"/>
          <w:szCs w:val="24"/>
        </w:rPr>
        <w:t>Housing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14:paraId="70B5C1A5" w14:textId="5587ECF0" w:rsidR="005D064B" w:rsidRPr="002F7159" w:rsidRDefault="005D064B" w:rsidP="005D064B">
      <w:pPr>
        <w:pStyle w:val="NoSpacing"/>
        <w:jc w:val="both"/>
        <w:rPr>
          <w:rFonts w:ascii="Arial" w:hAnsi="Arial" w:cs="Arial"/>
          <w:sz w:val="24"/>
          <w:szCs w:val="24"/>
        </w:rPr>
      </w:pPr>
    </w:p>
    <w:p w14:paraId="1EE7D1C4" w14:textId="1A0C3914"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14:paraId="16BAD8D8" w14:textId="3A991C84"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14:paraId="36B96395" w14:textId="1ABA7596"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14:paraId="3E116D37" w14:textId="2A64A18B"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 water that meets the domestic needs of the household.</w:t>
      </w:r>
      <w:r w:rsidR="00B764A3" w:rsidRPr="00B764A3">
        <w:rPr>
          <w:rFonts w:ascii="Arial" w:hAnsi="Arial" w:cs="Arial"/>
          <w:sz w:val="24"/>
          <w:szCs w:val="24"/>
        </w:rPr>
        <w:t xml:space="preserve"> </w:t>
      </w:r>
    </w:p>
    <w:p w14:paraId="04F6966D" w14:textId="7D13F971" w:rsidR="005D064B" w:rsidRPr="0021524C" w:rsidRDefault="005D064B" w:rsidP="005D064B">
      <w:pPr>
        <w:pStyle w:val="NoSpacing"/>
        <w:rPr>
          <w:rFonts w:ascii="Arial" w:hAnsi="Arial" w:cs="Arial"/>
          <w:sz w:val="24"/>
          <w:szCs w:val="24"/>
        </w:rPr>
      </w:pPr>
    </w:p>
    <w:p w14:paraId="2E281FC1" w14:textId="4852AA94"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14:paraId="191594C8" w14:textId="5B13D24D" w:rsidR="00090A8D" w:rsidRPr="0021524C" w:rsidRDefault="00090A8D" w:rsidP="00090A8D">
      <w:pPr>
        <w:pStyle w:val="NoSpacing"/>
        <w:jc w:val="both"/>
        <w:rPr>
          <w:rFonts w:ascii="Arial" w:hAnsi="Arial" w:cs="Arial"/>
          <w:sz w:val="24"/>
          <w:szCs w:val="24"/>
          <w:lang w:val="en-GB"/>
        </w:rPr>
      </w:pPr>
    </w:p>
    <w:p w14:paraId="73517A71" w14:textId="0527E267"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lastRenderedPageBreak/>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14:paraId="763D4854" w14:textId="77777777" w:rsidR="00EF3355" w:rsidRPr="0021524C" w:rsidRDefault="00EF3355" w:rsidP="00EF3355">
      <w:pPr>
        <w:pStyle w:val="NoSpacing"/>
        <w:rPr>
          <w:rFonts w:ascii="Arial" w:hAnsi="Arial" w:cs="Arial"/>
          <w:sz w:val="24"/>
          <w:szCs w:val="24"/>
        </w:rPr>
      </w:pPr>
    </w:p>
    <w:p w14:paraId="60184E85" w14:textId="3C71D29B"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14:paraId="1B0CAE40" w14:textId="50880493"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14:paraId="0C33A377" w14:textId="72A627C4"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(i)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r w:rsidR="005D064B" w:rsidRPr="0021524C">
        <w:rPr>
          <w:rFonts w:ascii="Arial" w:hAnsi="Arial" w:cs="Arial"/>
          <w:sz w:val="24"/>
          <w:szCs w:val="24"/>
        </w:rPr>
        <w:t>€3,000</w:t>
      </w:r>
      <w:r w:rsidR="00D03D35">
        <w:rPr>
          <w:rFonts w:ascii="Arial" w:hAnsi="Arial" w:cs="Arial"/>
          <w:sz w:val="24"/>
          <w:szCs w:val="24"/>
        </w:rPr>
        <w:t>;</w:t>
      </w:r>
      <w:r w:rsidR="004F2B12">
        <w:rPr>
          <w:rFonts w:ascii="Arial" w:hAnsi="Arial" w:cs="Arial"/>
          <w:sz w:val="24"/>
          <w:szCs w:val="24"/>
        </w:rPr>
        <w:t xml:space="preserve"> </w:t>
      </w:r>
    </w:p>
    <w:p w14:paraId="1D319737" w14:textId="08812E31"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or</w:t>
      </w:r>
    </w:p>
    <w:p w14:paraId="6F2C3C7C" w14:textId="093FBFD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7224E9">
        <w:rPr>
          <w:rFonts w:ascii="Arial" w:hAnsi="Arial" w:cs="Arial"/>
          <w:sz w:val="24"/>
          <w:szCs w:val="24"/>
        </w:rPr>
        <w:t>housing authority</w:t>
      </w:r>
      <w:r w:rsidR="005D064B" w:rsidRPr="0021524C">
        <w:rPr>
          <w:rFonts w:ascii="Arial" w:hAnsi="Arial" w:cs="Arial"/>
          <w:sz w:val="24"/>
          <w:szCs w:val="24"/>
        </w:rPr>
        <w:t xml:space="preserve"> agrees that this is the most appropriate solution</w:t>
      </w:r>
      <w:r w:rsidR="00D03D35">
        <w:rPr>
          <w:rFonts w:ascii="Arial" w:hAnsi="Arial" w:cs="Arial"/>
          <w:sz w:val="24"/>
          <w:szCs w:val="24"/>
        </w:rPr>
        <w:t>)</w:t>
      </w:r>
      <w:r>
        <w:rPr>
          <w:rFonts w:ascii="Arial" w:hAnsi="Arial" w:cs="Arial"/>
          <w:sz w:val="24"/>
          <w:szCs w:val="24"/>
        </w:rPr>
        <w:t>;</w:t>
      </w:r>
      <w:r w:rsidR="004F2B12">
        <w:rPr>
          <w:rFonts w:ascii="Arial" w:hAnsi="Arial" w:cs="Arial"/>
          <w:sz w:val="24"/>
          <w:szCs w:val="24"/>
        </w:rPr>
        <w:t xml:space="preserve"> </w:t>
      </w:r>
    </w:p>
    <w:p w14:paraId="5CE16CD2" w14:textId="6FFE9B46"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that, in the opinion of the housing authority, are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filtration or Ultra Violet treatment.</w:t>
      </w:r>
      <w:r w:rsidDel="001E7F5B">
        <w:rPr>
          <w:rFonts w:ascii="Arial" w:hAnsi="Arial" w:cs="Arial"/>
          <w:sz w:val="24"/>
          <w:szCs w:val="24"/>
        </w:rPr>
        <w:t xml:space="preserve"> </w:t>
      </w:r>
    </w:p>
    <w:p w14:paraId="2ACB622A" w14:textId="77777777" w:rsidR="0054501C" w:rsidRDefault="0054501C" w:rsidP="001E7F5B">
      <w:pPr>
        <w:pStyle w:val="NoSpacing"/>
        <w:jc w:val="both"/>
        <w:rPr>
          <w:rFonts w:ascii="Arial" w:hAnsi="Arial" w:cs="Arial"/>
          <w:sz w:val="24"/>
          <w:szCs w:val="24"/>
        </w:rPr>
      </w:pPr>
    </w:p>
    <w:p w14:paraId="1825FD5E" w14:textId="079CF0B7"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14:paraId="681C4FE0" w14:textId="403D2D3D"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(i)</w:t>
      </w:r>
      <w:r w:rsidR="00F651E1" w:rsidRPr="00AD742D">
        <w:rPr>
          <w:rFonts w:ascii="Arial" w:hAnsi="Arial" w:cs="Arial"/>
          <w:sz w:val="24"/>
          <w:szCs w:val="24"/>
        </w:rPr>
        <w:t xml:space="preserve"> above</w:t>
      </w:r>
      <w:r w:rsidR="0054501C" w:rsidRPr="00AD742D">
        <w:rPr>
          <w:rFonts w:ascii="Arial" w:hAnsi="Arial" w:cs="Arial"/>
          <w:sz w:val="24"/>
          <w:szCs w:val="24"/>
        </w:rPr>
        <w:t>;</w:t>
      </w:r>
    </w:p>
    <w:p w14:paraId="285EC9FD" w14:textId="24D8DFD8"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5F39E7BA" w14:textId="6415385D"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 above;</w:t>
      </w:r>
    </w:p>
    <w:p w14:paraId="61B72A5D" w14:textId="7F0E5F43"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15E49C1F" w14:textId="01E05361" w:rsidR="00F651E1"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Grand aid solely for treatment works at (b</w:t>
      </w:r>
      <w:r w:rsidR="00F651E1" w:rsidRPr="00AD742D">
        <w:rPr>
          <w:rFonts w:ascii="Arial" w:hAnsi="Arial" w:cs="Arial"/>
          <w:sz w:val="24"/>
          <w:szCs w:val="24"/>
        </w:rPr>
        <w:t xml:space="preserve">) above. </w:t>
      </w:r>
    </w:p>
    <w:p w14:paraId="26BF23EA" w14:textId="53BCBBF8"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r w:rsidRPr="00AD742D">
        <w:rPr>
          <w:rFonts w:ascii="Arial" w:hAnsi="Arial" w:cs="Arial"/>
          <w:sz w:val="24"/>
          <w:szCs w:val="24"/>
        </w:rPr>
        <w:t>(i)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47E36D20" w14:textId="03E92346"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2347D0A0" w14:textId="3D7DFA9F" w:rsidR="005212D1" w:rsidRPr="0021524C" w:rsidRDefault="005212D1" w:rsidP="001E7F5B">
      <w:pPr>
        <w:pStyle w:val="NoSpacing"/>
        <w:jc w:val="both"/>
        <w:rPr>
          <w:rFonts w:ascii="Arial" w:hAnsi="Arial" w:cs="Arial"/>
          <w:sz w:val="24"/>
          <w:szCs w:val="24"/>
        </w:rPr>
      </w:pPr>
    </w:p>
    <w:p w14:paraId="75A96736" w14:textId="70A7ED85"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14:paraId="754FFA1B" w14:textId="77777777" w:rsidR="00166ABE" w:rsidRPr="0021524C" w:rsidRDefault="00166ABE" w:rsidP="00DD0CB8">
      <w:pPr>
        <w:pStyle w:val="BodyTextIndent"/>
        <w:ind w:left="851" w:hanging="851"/>
        <w:rPr>
          <w:rFonts w:ascii="Arial" w:hAnsi="Arial" w:cs="Arial"/>
          <w:b/>
          <w:bCs/>
          <w:color w:val="FF0000"/>
          <w:u w:val="single"/>
        </w:rPr>
      </w:pPr>
    </w:p>
    <w:p w14:paraId="1F893AC8" w14:textId="74BE9009"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14:paraId="75E02551" w14:textId="66A07390"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in the opinion of the housing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14:paraId="680004F6" w14:textId="2A25B8F3"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14:paraId="2CBED3AF" w14:textId="4E874389"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2FCB98D9" w14:textId="09DFE178"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30B3801E" w14:textId="711B2F39"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lastRenderedPageBreak/>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14:paraId="665CD5EB" w14:textId="43863AF2"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14:paraId="469C54D5" w14:textId="72C07396"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14:paraId="77C4504A" w14:textId="7050ACA8"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B42450">
        <w:rPr>
          <w:rFonts w:ascii="Arial" w:hAnsi="Arial" w:cs="Arial"/>
          <w:sz w:val="24"/>
          <w:szCs w:val="24"/>
        </w:rPr>
        <w:t>h</w:t>
      </w:r>
      <w:r w:rsidR="00DD0CB8" w:rsidRPr="0021524C">
        <w:rPr>
          <w:rFonts w:ascii="Arial" w:hAnsi="Arial" w:cs="Arial"/>
          <w:sz w:val="24"/>
          <w:szCs w:val="24"/>
        </w:rPr>
        <w:t xml:space="preserve">ousing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14:paraId="41491F71" w14:textId="77777777" w:rsidR="00DD0CB8" w:rsidRPr="0021524C" w:rsidRDefault="00DD0CB8" w:rsidP="00BB73DF">
      <w:pPr>
        <w:pStyle w:val="NoSpacing"/>
        <w:rPr>
          <w:rFonts w:ascii="Arial" w:hAnsi="Arial" w:cs="Arial"/>
          <w:sz w:val="24"/>
          <w:szCs w:val="24"/>
        </w:rPr>
      </w:pPr>
    </w:p>
    <w:p w14:paraId="062A47B8" w14:textId="39F3627C"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14:paraId="11390161" w14:textId="14F21317"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14:paraId="52F69538" w14:textId="07BBD9A1"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530CE8" w:rsidRPr="00AD742D">
        <w:rPr>
          <w:rFonts w:ascii="Arial" w:hAnsi="Arial" w:cs="Arial"/>
          <w:sz w:val="24"/>
          <w:szCs w:val="24"/>
        </w:rPr>
        <w:t>,</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14:paraId="0EBCFFB8" w14:textId="644FAEA7"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14:paraId="31D12E12" w14:textId="61FCAA22"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7224E9">
        <w:rPr>
          <w:rFonts w:ascii="Arial" w:hAnsi="Arial" w:cs="Arial"/>
          <w:sz w:val="24"/>
          <w:szCs w:val="24"/>
        </w:rPr>
        <w:t>housing authority</w:t>
      </w:r>
      <w:r w:rsidRPr="0021524C">
        <w:rPr>
          <w:rFonts w:ascii="Arial" w:hAnsi="Arial" w:cs="Arial"/>
          <w:sz w:val="24"/>
          <w:szCs w:val="24"/>
        </w:rPr>
        <w:t xml:space="preserve">, that an unforeseen or emergency issue has arisen in their case. </w:t>
      </w:r>
    </w:p>
    <w:p w14:paraId="07A936CE" w14:textId="78B55090"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14:paraId="52658168" w14:textId="24676619"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14:paraId="4DA8AF17" w14:textId="77777777" w:rsidR="00DD0CB8" w:rsidRPr="0021524C" w:rsidRDefault="00DD0CB8" w:rsidP="00DD0CB8">
      <w:pPr>
        <w:pStyle w:val="BodyText"/>
        <w:tabs>
          <w:tab w:val="clear" w:pos="9180"/>
        </w:tabs>
        <w:ind w:left="851" w:hanging="851"/>
        <w:rPr>
          <w:rFonts w:ascii="Arial" w:hAnsi="Arial" w:cs="Arial"/>
          <w:bCs w:val="0"/>
        </w:rPr>
      </w:pPr>
    </w:p>
    <w:p w14:paraId="28AAC484" w14:textId="0CE38B39"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14:paraId="6F2E06FE" w14:textId="3517B2FE"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14:paraId="53CF3B67" w14:textId="77777777" w:rsidR="00DD0CB8" w:rsidRPr="0021524C" w:rsidRDefault="00DD0CB8" w:rsidP="00BB73DF">
      <w:pPr>
        <w:pStyle w:val="NoSpacing"/>
        <w:jc w:val="both"/>
        <w:rPr>
          <w:rFonts w:ascii="Arial" w:eastAsia="Times New Roman" w:hAnsi="Arial" w:cs="Arial"/>
          <w:sz w:val="24"/>
          <w:szCs w:val="24"/>
          <w:lang w:val="en-US"/>
        </w:rPr>
      </w:pPr>
    </w:p>
    <w:p w14:paraId="5026C572" w14:textId="6A1ADAD4"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t xml:space="preserve">Applicants must obtain three quotes 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14:paraId="01D96C5E" w14:textId="77777777" w:rsidR="00DD0CB8" w:rsidRPr="0021524C" w:rsidRDefault="00DD0CB8" w:rsidP="00DD0CB8">
      <w:pPr>
        <w:pStyle w:val="BodyText"/>
        <w:tabs>
          <w:tab w:val="clear" w:pos="9180"/>
        </w:tabs>
        <w:ind w:left="851" w:hanging="851"/>
        <w:rPr>
          <w:rFonts w:ascii="Arial" w:hAnsi="Arial" w:cs="Arial"/>
          <w:color w:val="FF0000"/>
        </w:rPr>
      </w:pPr>
    </w:p>
    <w:p w14:paraId="3A41BFEA" w14:textId="1D4BC62E"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14:paraId="6B0BEAA9" w14:textId="310DA4DB"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14:paraId="1EF8EDFB" w14:textId="51629205" w:rsidR="005D064B" w:rsidRPr="0021524C" w:rsidRDefault="005D064B" w:rsidP="00DD0CB8">
      <w:pPr>
        <w:pStyle w:val="BodyText"/>
        <w:tabs>
          <w:tab w:val="clear" w:pos="9180"/>
        </w:tabs>
        <w:ind w:left="851" w:hanging="851"/>
        <w:rPr>
          <w:rFonts w:ascii="Arial" w:hAnsi="Arial" w:cs="Arial"/>
          <w:bCs w:val="0"/>
        </w:rPr>
      </w:pPr>
    </w:p>
    <w:p w14:paraId="076C442F" w14:textId="14433017" w:rsidR="00DD0CB8" w:rsidRPr="0021524C" w:rsidRDefault="001050E9" w:rsidP="00DD0CB8">
      <w:pPr>
        <w:pStyle w:val="BodyText"/>
        <w:ind w:left="851" w:hanging="851"/>
        <w:rPr>
          <w:rFonts w:ascii="Arial" w:hAnsi="Arial" w:cs="Arial"/>
          <w:bCs w:val="0"/>
        </w:rPr>
      </w:pPr>
      <w:r w:rsidRPr="0021524C">
        <w:rPr>
          <w:rFonts w:ascii="Arial" w:hAnsi="Arial" w:cs="Arial"/>
          <w:bCs w:val="0"/>
        </w:rPr>
        <w:lastRenderedPageBreak/>
        <w:t>6</w:t>
      </w:r>
      <w:r w:rsidR="00DD0CB8" w:rsidRPr="0021524C">
        <w:rPr>
          <w:rFonts w:ascii="Arial" w:hAnsi="Arial" w:cs="Arial"/>
          <w:bCs w:val="0"/>
        </w:rPr>
        <w:t>.</w:t>
      </w:r>
      <w:r w:rsidR="00DD0CB8" w:rsidRPr="0021524C">
        <w:rPr>
          <w:rFonts w:ascii="Arial" w:hAnsi="Arial" w:cs="Arial"/>
          <w:bCs w:val="0"/>
        </w:rPr>
        <w:tab/>
        <w:t>Tax clearance requirements</w:t>
      </w:r>
    </w:p>
    <w:p w14:paraId="0980E282" w14:textId="3D6B6F63"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14:paraId="2C4AC460" w14:textId="77777777" w:rsidR="0070158F" w:rsidRPr="0021524C" w:rsidRDefault="0070158F" w:rsidP="005D064B">
      <w:pPr>
        <w:pStyle w:val="BodyText"/>
        <w:tabs>
          <w:tab w:val="clear" w:pos="9180"/>
        </w:tabs>
        <w:rPr>
          <w:rFonts w:ascii="Arial" w:hAnsi="Arial" w:cs="Arial"/>
          <w:b w:val="0"/>
          <w:bCs w:val="0"/>
        </w:rPr>
      </w:pPr>
    </w:p>
    <w:p w14:paraId="4ECEE190" w14:textId="0F6C09F8"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14:paraId="6543AF29" w14:textId="743074F5"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14:paraId="50C6CC30" w14:textId="693A8F8A"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7224E9">
        <w:rPr>
          <w:rFonts w:ascii="Arial" w:hAnsi="Arial" w:cs="Arial"/>
          <w:b w:val="0"/>
          <w:bCs w:val="0"/>
        </w:rPr>
        <w:t>housing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14:paraId="3A02CBA0" w14:textId="1004640B"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housing authority or its</w:t>
      </w:r>
      <w:r w:rsidRPr="0021524C">
        <w:rPr>
          <w:rFonts w:ascii="Arial" w:eastAsiaTheme="minorHAnsi" w:hAnsi="Arial" w:cs="Arial"/>
          <w:sz w:val="24"/>
          <w:szCs w:val="24"/>
        </w:rPr>
        <w:t xml:space="preserve"> representative to confirm the validity of the application with regard</w:t>
      </w:r>
      <w:r w:rsidR="00E765B8" w:rsidRPr="0021524C">
        <w:rPr>
          <w:rFonts w:ascii="Arial" w:eastAsiaTheme="minorHAnsi" w:hAnsi="Arial" w:cs="Arial"/>
          <w:sz w:val="24"/>
          <w:szCs w:val="24"/>
        </w:rPr>
        <w:t xml:space="preserve"> to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14:paraId="184A8B53" w14:textId="479F8508"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14:paraId="7ECFAC97" w14:textId="2AFE16C4"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determine whether the proposed works qualify for grant funding and are the most appropriate to address the particular issues</w:t>
      </w:r>
      <w:r>
        <w:rPr>
          <w:rFonts w:ascii="Arial" w:hAnsi="Arial" w:cs="Arial"/>
          <w:sz w:val="24"/>
        </w:rPr>
        <w:t>;</w:t>
      </w:r>
      <w:r w:rsidRPr="0070158F">
        <w:rPr>
          <w:rFonts w:ascii="Arial" w:hAnsi="Arial" w:cs="Arial"/>
          <w:sz w:val="24"/>
        </w:rPr>
        <w:t xml:space="preserve"> and</w:t>
      </w:r>
    </w:p>
    <w:p w14:paraId="001D1AF7" w14:textId="7BA25E76"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sidRPr="0021524C">
        <w:rPr>
          <w:rFonts w:ascii="Arial" w:hAnsi="Arial" w:cs="Arial"/>
          <w:sz w:val="24"/>
          <w:szCs w:val="24"/>
        </w:rPr>
        <w:t>give advice to the applicant on how to generally and specifically improve and secure the integrity of their private water supply.</w:t>
      </w:r>
    </w:p>
    <w:p w14:paraId="79A96C27" w14:textId="490D0D1B"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14:paraId="2ECC6AC7" w14:textId="78C738DE"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proceed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14:paraId="4289887D" w14:textId="5342970A"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14:paraId="6DCAD627" w14:textId="11914C1E"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7224E9">
        <w:rPr>
          <w:rFonts w:ascii="Arial" w:hAnsi="Arial" w:cs="Arial"/>
          <w:sz w:val="24"/>
          <w:szCs w:val="24"/>
        </w:rPr>
        <w:t>housing authority</w:t>
      </w:r>
      <w:r w:rsidR="00382204">
        <w:rPr>
          <w:rFonts w:ascii="Arial" w:hAnsi="Arial" w:cs="Arial"/>
          <w:sz w:val="24"/>
          <w:szCs w:val="24"/>
        </w:rPr>
        <w:t>.</w:t>
      </w:r>
    </w:p>
    <w:p w14:paraId="5A7F89EE" w14:textId="2B8A4A82"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 and may exclude from consideration for grant aid any applicant who supplies false or misleading information or documents.   </w:t>
      </w:r>
    </w:p>
    <w:p w14:paraId="5F80802F" w14:textId="23526676"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14:paraId="4273EF25" w14:textId="39CC8DC1"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14:paraId="34242E56" w14:textId="4EC0ABCC"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7224E9">
        <w:rPr>
          <w:rFonts w:ascii="Arial" w:hAnsi="Arial" w:cs="Arial"/>
          <w:b w:val="0"/>
        </w:rPr>
        <w:t>housing authority</w:t>
      </w:r>
      <w:r w:rsidRPr="0021524C">
        <w:rPr>
          <w:rFonts w:ascii="Arial" w:hAnsi="Arial" w:cs="Arial"/>
          <w:b w:val="0"/>
        </w:rPr>
        <w:t xml:space="preserve"> </w:t>
      </w:r>
      <w:r w:rsidRPr="0021524C">
        <w:rPr>
          <w:rFonts w:ascii="Arial" w:hAnsi="Arial" w:cs="Arial"/>
          <w:b w:val="0"/>
          <w:bCs w:val="0"/>
        </w:rPr>
        <w:t>whose 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14:paraId="6B1263B8" w14:textId="508B93DE"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14:paraId="0558CCEE" w14:textId="0338CDAB"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14:paraId="752B86FA" w14:textId="17E1D93B"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14:paraId="21E62447"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a water supply which is satisfactory in both quality and quantity has been provided.</w:t>
      </w:r>
    </w:p>
    <w:p w14:paraId="1337EDBF" w14:textId="0ACF94DD"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lastRenderedPageBreak/>
        <w:t xml:space="preserve">Once 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14:paraId="3D93A901" w14:textId="6ECCA5C3"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14:paraId="50A1EC24" w14:textId="49FD0A55"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14:paraId="6EECF37F" w14:textId="137F9BF2"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withhold payment of the grant until the applicant carries out such alterations to the existing works or such additional works as may be notified by the </w:t>
      </w:r>
      <w:r w:rsidR="00382204">
        <w:rPr>
          <w:rFonts w:ascii="Arial" w:eastAsia="Times New Roman" w:hAnsi="Arial" w:cs="Arial"/>
          <w:sz w:val="24"/>
          <w:szCs w:val="24"/>
          <w:lang w:val="en-US"/>
        </w:rPr>
        <w:t xml:space="preserve">housing </w:t>
      </w:r>
      <w:r w:rsidRPr="0021524C">
        <w:rPr>
          <w:rFonts w:ascii="Arial" w:eastAsia="Times New Roman" w:hAnsi="Arial" w:cs="Arial"/>
          <w:sz w:val="24"/>
          <w:szCs w:val="24"/>
          <w:lang w:val="en-US"/>
        </w:rPr>
        <w:t>authority.</w:t>
      </w:r>
    </w:p>
    <w:p w14:paraId="0A3F1B4A" w14:textId="6C2BE765"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14:paraId="49B523B2"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14:paraId="7D8F9DD9" w14:textId="23B09E49"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7224E9" w:rsidRPr="00382204">
        <w:rPr>
          <w:rFonts w:ascii="Arial" w:hAnsi="Arial" w:cs="Arial"/>
          <w:sz w:val="24"/>
          <w:szCs w:val="24"/>
        </w:rPr>
        <w:t>housing authority</w:t>
      </w:r>
      <w:r w:rsidRPr="00382204">
        <w:rPr>
          <w:rFonts w:ascii="Arial" w:hAnsi="Arial" w:cs="Arial"/>
          <w:sz w:val="24"/>
          <w:szCs w:val="24"/>
        </w:rPr>
        <w:t xml:space="preserve">.  </w:t>
      </w:r>
    </w:p>
    <w:p w14:paraId="12487D82" w14:textId="62613EC7"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7224E9" w:rsidRPr="00382204">
        <w:rPr>
          <w:rFonts w:ascii="Arial" w:hAnsi="Arial" w:cs="Arial"/>
          <w:sz w:val="24"/>
          <w:szCs w:val="24"/>
        </w:rPr>
        <w:t>housing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 and may exclude from consideration for grant aid any claimant who supplies false or misleading information or documents.</w:t>
      </w:r>
    </w:p>
    <w:bookmarkEnd w:id="0"/>
    <w:p w14:paraId="6C7C55CC" w14:textId="50A9C940"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14:paraId="78F476AE" w14:textId="78B8E07E"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’s decision. </w:t>
      </w:r>
      <w:r w:rsidR="00C779C6">
        <w:rPr>
          <w:rFonts w:ascii="Arial" w:hAnsi="Arial" w:cs="Arial"/>
          <w:sz w:val="24"/>
          <w:szCs w:val="24"/>
          <w:lang w:val="en-GB"/>
        </w:rPr>
        <w:t>Housing a</w:t>
      </w:r>
      <w:r w:rsidRPr="00382204">
        <w:rPr>
          <w:rFonts w:ascii="Arial" w:hAnsi="Arial" w:cs="Arial"/>
          <w:sz w:val="24"/>
          <w:szCs w:val="24"/>
          <w:lang w:val="en-GB"/>
        </w:rPr>
        <w:t xml:space="preserve">uthorities will give every applicant an appeal mechanism allowing them to have the decision in their case reviewed by a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 official who did not deal with their original application.</w:t>
      </w:r>
    </w:p>
    <w:p w14:paraId="2959B4AF" w14:textId="77777777" w:rsidR="00C779C6" w:rsidRDefault="00C779C6" w:rsidP="00382204">
      <w:pPr>
        <w:spacing w:after="0" w:line="240" w:lineRule="auto"/>
        <w:jc w:val="both"/>
        <w:rPr>
          <w:rFonts w:ascii="Arial" w:eastAsia="Times New Roman" w:hAnsi="Arial" w:cs="Arial"/>
          <w:sz w:val="24"/>
          <w:szCs w:val="24"/>
          <w:lang w:val="en-GB"/>
        </w:rPr>
      </w:pPr>
    </w:p>
    <w:p w14:paraId="41F5C3D7" w14:textId="37253471"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14:paraId="5AB4D273" w14:textId="0D9EE7D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dissatisfied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on their application.</w:t>
      </w:r>
    </w:p>
    <w:p w14:paraId="0C66F529" w14:textId="018519B8"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14:paraId="64D7E881" w14:textId="0CD54455"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and adjudicated upon within four weeks of receipt. </w:t>
      </w:r>
    </w:p>
    <w:p w14:paraId="49FF890F"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14:paraId="52964F7E" w14:textId="77777777" w:rsidR="00BD2C22" w:rsidRPr="0021524C" w:rsidRDefault="00BD2C22" w:rsidP="00BD2C22">
      <w:pPr>
        <w:spacing w:after="0" w:line="360" w:lineRule="auto"/>
        <w:ind w:left="720"/>
        <w:rPr>
          <w:rFonts w:ascii="Arial" w:eastAsia="Times New Roman" w:hAnsi="Arial" w:cs="Arial"/>
          <w:sz w:val="24"/>
          <w:szCs w:val="24"/>
          <w:lang w:val="en-US"/>
        </w:rPr>
      </w:pPr>
    </w:p>
    <w:p w14:paraId="367D2AB1" w14:textId="77777777"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A01D32">
          <w:headerReference w:type="default" r:id="rId19"/>
          <w:footerReference w:type="default" r:id="rId20"/>
          <w:pgSz w:w="11906" w:h="16838"/>
          <w:pgMar w:top="1440" w:right="1440" w:bottom="1440" w:left="1440" w:header="708" w:footer="708" w:gutter="0"/>
          <w:pgNumType w:start="1"/>
          <w:cols w:space="708"/>
          <w:docGrid w:linePitch="360"/>
        </w:sectPr>
      </w:pPr>
    </w:p>
    <w:p w14:paraId="7B693762" w14:textId="77777777" w:rsidR="00B6528D" w:rsidRPr="0021524C" w:rsidRDefault="00B6528D" w:rsidP="00B6528D">
      <w:pPr>
        <w:pStyle w:val="BodyText"/>
        <w:tabs>
          <w:tab w:val="clear" w:pos="9180"/>
        </w:tabs>
        <w:ind w:left="851" w:hanging="851"/>
        <w:rPr>
          <w:rFonts w:ascii="Arial" w:hAnsi="Arial" w:cs="Arial"/>
          <w:bCs w:val="0"/>
        </w:rPr>
      </w:pPr>
    </w:p>
    <w:p w14:paraId="558070F1" w14:textId="405A3CBD"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Information on carrying out of improvement works</w:t>
      </w:r>
    </w:p>
    <w:p w14:paraId="3B79B819" w14:textId="77777777" w:rsidR="00B6528D" w:rsidRPr="0021524C" w:rsidRDefault="00B6528D" w:rsidP="00B6528D">
      <w:pPr>
        <w:pStyle w:val="BodyText"/>
        <w:tabs>
          <w:tab w:val="clear" w:pos="9180"/>
        </w:tabs>
        <w:ind w:left="851" w:hanging="851"/>
        <w:rPr>
          <w:rFonts w:ascii="Arial" w:hAnsi="Arial" w:cs="Arial"/>
          <w:bCs w:val="0"/>
        </w:rPr>
      </w:pPr>
    </w:p>
    <w:p w14:paraId="47987C29" w14:textId="7B4E37DC"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7224E9">
        <w:rPr>
          <w:rFonts w:ascii="Arial" w:hAnsi="Arial" w:cs="Arial"/>
          <w:sz w:val="24"/>
          <w:szCs w:val="24"/>
        </w:rPr>
        <w:t>housing authority</w:t>
      </w:r>
      <w:r w:rsidRPr="0021524C">
        <w:rPr>
          <w:rFonts w:ascii="Arial" w:hAnsi="Arial" w:cs="Arial"/>
          <w:sz w:val="24"/>
          <w:szCs w:val="24"/>
        </w:rPr>
        <w:t xml:space="preserve">, the improvement works may commence. </w:t>
      </w:r>
    </w:p>
    <w:p w14:paraId="3FE00C02" w14:textId="630F4199"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analysis and certification of the water supply is an essential part of </w:t>
      </w:r>
      <w:r w:rsidRPr="003570F9">
        <w:rPr>
          <w:rFonts w:ascii="Arial" w:hAnsi="Arial" w:cs="Arial"/>
          <w:sz w:val="24"/>
          <w:szCs w:val="24"/>
        </w:rPr>
        <w:t xml:space="preserve">verification of the improvement works. This testing, sampling, analysis and certification is necessary to verify that the serious deficiency has been resolved to the satisfaction of the </w:t>
      </w:r>
      <w:r w:rsidR="007224E9" w:rsidRPr="003570F9">
        <w:rPr>
          <w:rFonts w:ascii="Arial" w:hAnsi="Arial" w:cs="Arial"/>
          <w:sz w:val="24"/>
          <w:szCs w:val="24"/>
        </w:rPr>
        <w:t>housing authority</w:t>
      </w:r>
      <w:r w:rsidRPr="003570F9">
        <w:rPr>
          <w:rFonts w:ascii="Arial" w:hAnsi="Arial" w:cs="Arial"/>
          <w:sz w:val="24"/>
          <w:szCs w:val="24"/>
        </w:rPr>
        <w:t xml:space="preserve">. </w:t>
      </w:r>
    </w:p>
    <w:p w14:paraId="11397DC6" w14:textId="5CAE923B"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The necessary testing, sampling, analysis and certification varies depending on the improvement works carried out and is as follows:</w:t>
      </w:r>
    </w:p>
    <w:p w14:paraId="302CD4C0" w14:textId="77777777" w:rsidR="003570F9" w:rsidRPr="00431533" w:rsidRDefault="003570F9" w:rsidP="00431533">
      <w:pPr>
        <w:pStyle w:val="NoSpacing"/>
        <w:jc w:val="both"/>
        <w:rPr>
          <w:rFonts w:ascii="Arial" w:hAnsi="Arial" w:cs="Arial"/>
          <w:sz w:val="24"/>
          <w:szCs w:val="24"/>
        </w:rPr>
      </w:pPr>
    </w:p>
    <w:p w14:paraId="68F874F6" w14:textId="77777777"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14:paraId="53D30D40" w14:textId="77777777"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14:paraId="62B02C1C" w14:textId="18C716C8"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Sampling, analysis and certification of the water must be repeated in order to validate the water quality.</w:t>
      </w:r>
      <w:r w:rsidRPr="00431533">
        <w:t xml:space="preserve"> </w:t>
      </w:r>
    </w:p>
    <w:p w14:paraId="28C1AA49" w14:textId="77777777" w:rsidR="00431533" w:rsidRPr="003570F9" w:rsidRDefault="00431533" w:rsidP="00431533">
      <w:pPr>
        <w:pStyle w:val="ListParagraph"/>
        <w:spacing w:after="160" w:line="252" w:lineRule="auto"/>
        <w:jc w:val="both"/>
        <w:rPr>
          <w:rFonts w:ascii="Arial" w:hAnsi="Arial" w:cs="Arial"/>
          <w:b/>
          <w:i/>
          <w:sz w:val="24"/>
          <w:szCs w:val="24"/>
        </w:rPr>
      </w:pPr>
    </w:p>
    <w:p w14:paraId="0C2CF63B" w14:textId="4CC55A74"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14:paraId="13D12215" w14:textId="53400DDF"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analysis and certification of the water must be carried out to provide information on the treatment equipment likely to be required. </w:t>
      </w:r>
    </w:p>
    <w:p w14:paraId="59154B01"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14:paraId="6BBCDFF5" w14:textId="77777777"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14:paraId="73754EEA" w14:textId="4778435B"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14:paraId="76614A6F"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14:paraId="0D718607" w14:textId="18591B4A"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14:paraId="4AA91381" w14:textId="77777777" w:rsidR="00431533" w:rsidRDefault="00431533" w:rsidP="00B6528D">
      <w:pPr>
        <w:spacing w:line="240" w:lineRule="auto"/>
        <w:jc w:val="both"/>
        <w:rPr>
          <w:rFonts w:ascii="Arial" w:hAnsi="Arial" w:cs="Arial"/>
          <w:b/>
          <w:sz w:val="24"/>
          <w:szCs w:val="24"/>
        </w:rPr>
      </w:pPr>
    </w:p>
    <w:p w14:paraId="5E3A6676" w14:textId="24B32395" w:rsidR="00B6528D"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i.e. complies with water quality standards set out in the Regulations. </w:t>
      </w:r>
    </w:p>
    <w:p w14:paraId="67BF7AE2" w14:textId="0EDB7A4B" w:rsidR="001A0AF2" w:rsidRPr="00EF5BED" w:rsidRDefault="001A0AF2" w:rsidP="001A0AF2">
      <w:pPr>
        <w:rPr>
          <w:lang w:val="en-GB"/>
        </w:rPr>
      </w:pPr>
      <w:r>
        <w:rPr>
          <w:rFonts w:ascii="Arial" w:hAnsi="Arial" w:cs="Arial"/>
          <w:sz w:val="24"/>
          <w:szCs w:val="24"/>
        </w:rPr>
        <w:lastRenderedPageBreak/>
        <w:t>You can contact Fitz Scientific Laboratory in Drogheda (041) 9845440 or</w:t>
      </w:r>
      <w:r w:rsidR="00EF5BED">
        <w:rPr>
          <w:rFonts w:ascii="Arial" w:hAnsi="Arial" w:cs="Arial"/>
          <w:sz w:val="24"/>
          <w:szCs w:val="24"/>
        </w:rPr>
        <w:t xml:space="preserve"> </w:t>
      </w:r>
      <w:hyperlink r:id="rId21" w:history="1">
        <w:r w:rsidR="00EF5BED">
          <w:rPr>
            <w:rStyle w:val="Hyperlink"/>
            <w:lang w:val="en-GB"/>
          </w:rPr>
          <w:t>https://drinkingwater.fitzsci.ie/collections/well-water-grants/products/longford-co-co-well-grant-testing</w:t>
        </w:r>
      </w:hyperlink>
      <w:r w:rsidR="00EF5BED">
        <w:rPr>
          <w:lang w:val="en-GB"/>
        </w:rPr>
        <w:t xml:space="preserve"> </w:t>
      </w:r>
      <w:r>
        <w:rPr>
          <w:rFonts w:ascii="Arial" w:hAnsi="Arial" w:cs="Arial"/>
          <w:sz w:val="24"/>
          <w:szCs w:val="24"/>
        </w:rPr>
        <w:t xml:space="preserve">, book and pay for a Check sample and test (cost approx.€220). A technician from Fitz Scientific will come to your house to take sample. </w:t>
      </w:r>
    </w:p>
    <w:p w14:paraId="197A4B3D"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14:paraId="03A529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14:paraId="72255D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14:paraId="1E706AF6" w14:textId="23C1DD14"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not pay a grant unless results to their satisfaction are obtained from the sampling, analysis and certification process. The </w:t>
      </w:r>
      <w:r w:rsidR="007224E9">
        <w:rPr>
          <w:rFonts w:ascii="Arial" w:hAnsi="Arial" w:cs="Arial"/>
          <w:sz w:val="24"/>
          <w:szCs w:val="24"/>
        </w:rPr>
        <w:t>housing authority</w:t>
      </w:r>
      <w:r w:rsidRPr="0021524C">
        <w:rPr>
          <w:rFonts w:ascii="Arial" w:hAnsi="Arial" w:cs="Arial"/>
          <w:sz w:val="24"/>
          <w:szCs w:val="24"/>
        </w:rPr>
        <w:t xml:space="preserve"> will require that repeat sampling, analysis and certification, and if necessary further improvement work is carried out, until results to their satisfaction are obtained.</w:t>
      </w:r>
    </w:p>
    <w:p w14:paraId="59C416BD" w14:textId="1FB95581"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Analysis to their satisfaction is provided.</w:t>
      </w:r>
    </w:p>
    <w:p w14:paraId="52A9336A"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14:paraId="402652C8"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Water quantity is validated by the drilling contractor. The contractor must provide a signed Certificate of Water Quantity giving details of the borehole together with its estimated water production quantity based on a pumping test. </w:t>
      </w:r>
    </w:p>
    <w:p w14:paraId="1942A45E" w14:textId="5E31804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necessary form, Certificate of Water Quantity, is available from the </w:t>
      </w:r>
      <w:r w:rsidR="007224E9">
        <w:rPr>
          <w:rFonts w:ascii="Arial" w:hAnsi="Arial" w:cs="Arial"/>
          <w:sz w:val="24"/>
          <w:szCs w:val="24"/>
        </w:rPr>
        <w:t>housing authority</w:t>
      </w:r>
      <w:r w:rsidRPr="0021524C">
        <w:rPr>
          <w:rFonts w:ascii="Arial" w:hAnsi="Arial" w:cs="Arial"/>
          <w:sz w:val="24"/>
          <w:szCs w:val="24"/>
        </w:rPr>
        <w:t xml:space="preserve"> and should be provided with the written approval of the grant application.</w:t>
      </w:r>
    </w:p>
    <w:p w14:paraId="2CA8583B" w14:textId="196EDEA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Water Quantity to their satisfaction is provided.</w:t>
      </w:r>
    </w:p>
    <w:p w14:paraId="437F3322" w14:textId="77B21B7C"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14:paraId="514D9E1C" w14:textId="4413669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14:paraId="2EFFCA39" w14:textId="505DD98A"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14:paraId="13971BF5"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14:paraId="0C492901" w14:textId="435F9DD4"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lastRenderedPageBreak/>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7224E9">
        <w:rPr>
          <w:rFonts w:ascii="Arial" w:eastAsia="Times New Roman" w:hAnsi="Arial" w:cs="Arial"/>
          <w:sz w:val="24"/>
          <w:szCs w:val="24"/>
          <w:lang w:val="en-GB" w:eastAsia="en-IE"/>
        </w:rPr>
        <w:t>housing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is </w:t>
      </w:r>
      <w:r w:rsidR="00181241">
        <w:rPr>
          <w:rFonts w:ascii="Arial" w:hAnsi="Arial" w:cs="Arial"/>
          <w:w w:val="110"/>
          <w:sz w:val="24"/>
          <w:szCs w:val="24"/>
        </w:rPr>
        <w:t xml:space="preserve">in need of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4"/>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14:paraId="20C04AFE"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14:paraId="0C09A5E7" w14:textId="4F3CEFE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14:paraId="692E4829"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14:paraId="2F934468" w14:textId="6FCC916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14:paraId="6D4E487F" w14:textId="23210C05"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14:paraId="5F9D3E63" w14:textId="77777777"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22"/>
          <w:headerReference w:type="first" r:id="rId23"/>
          <w:pgSz w:w="11906" w:h="16838"/>
          <w:pgMar w:top="1440" w:right="1440" w:bottom="1440" w:left="1440" w:header="708" w:footer="708" w:gutter="0"/>
          <w:cols w:space="708"/>
          <w:docGrid w:linePitch="360"/>
        </w:sectPr>
      </w:pPr>
    </w:p>
    <w:p w14:paraId="46E66B04" w14:textId="7E362067"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lastRenderedPageBreak/>
        <w:t>Information on qualifying works</w:t>
      </w:r>
    </w:p>
    <w:p w14:paraId="05A8BA49" w14:textId="03811931"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Works qualify for funding under the grant scheme where they are undertaken to improve a supply of domestic water in a house and they consist of one or more of the following:</w:t>
      </w:r>
    </w:p>
    <w:p w14:paraId="34FF39B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14:paraId="3E5702D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14:paraId="2B14E3A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14:paraId="5B6D2BB8" w14:textId="1828D282"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house, piping or other facilities in connection with the supply of water,</w:t>
      </w:r>
    </w:p>
    <w:p w14:paraId="06330D5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14:paraId="6F93476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14:paraId="002705E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sampling, analysis and certification of the water supply (pre and post the works) to verify that the supply to the house at the kitchen tap is compliant with the Regulations.</w:t>
      </w:r>
    </w:p>
    <w:p w14:paraId="7419128D" w14:textId="5B06C386"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where, in the opinion of the </w:t>
      </w:r>
      <w:r w:rsidR="007224E9">
        <w:rPr>
          <w:rFonts w:ascii="Arial" w:hAnsi="Arial" w:cs="Arial"/>
          <w:sz w:val="24"/>
          <w:szCs w:val="24"/>
        </w:rPr>
        <w:t>housing authority</w:t>
      </w:r>
      <w:r w:rsidRPr="0021524C">
        <w:rPr>
          <w:rFonts w:ascii="Arial" w:hAnsi="Arial" w:cs="Arial"/>
          <w:sz w:val="24"/>
          <w:szCs w:val="24"/>
        </w:rPr>
        <w:t>, they:</w:t>
      </w:r>
    </w:p>
    <w:p w14:paraId="00E9A390" w14:textId="368A882A"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2" w:name="_Ref31706342"/>
      <w:r w:rsidRPr="0021524C">
        <w:rPr>
          <w:rStyle w:val="FootnoteReference"/>
          <w:rFonts w:ascii="Arial" w:hAnsi="Arial" w:cs="Arial"/>
          <w:sz w:val="24"/>
          <w:szCs w:val="24"/>
        </w:rPr>
        <w:footnoteReference w:id="5"/>
      </w:r>
      <w:bookmarkEnd w:id="2"/>
      <w:r w:rsidRPr="0021524C">
        <w:rPr>
          <w:rFonts w:ascii="Arial" w:hAnsi="Arial" w:cs="Arial"/>
          <w:sz w:val="24"/>
          <w:szCs w:val="24"/>
        </w:rPr>
        <w:t>,</w:t>
      </w:r>
    </w:p>
    <w:p w14:paraId="1E34823D"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14:paraId="5F75171B" w14:textId="32B9CA24"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provision or up-grading of a supply of water for non-domestic purposes (i.e. for some commercial activity where the improved supply will be used for both domestic and some commercial activity e.g. farm, business operated from home, etc.)</w:t>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\p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end"/>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181241" w:rsidRPr="00181241">
        <w:rPr>
          <w:rFonts w:ascii="Arial" w:hAnsi="Arial" w:cs="Arial"/>
          <w:sz w:val="24"/>
          <w:szCs w:val="24"/>
          <w:vertAlign w:val="superscript"/>
        </w:rPr>
        <w:t>5</w:t>
      </w:r>
      <w:r w:rsidR="00181241" w:rsidRPr="00181241">
        <w:rPr>
          <w:rFonts w:ascii="Arial" w:hAnsi="Arial" w:cs="Arial"/>
          <w:sz w:val="24"/>
          <w:szCs w:val="24"/>
          <w:vertAlign w:val="superscript"/>
        </w:rPr>
        <w:fldChar w:fldCharType="end"/>
      </w:r>
      <w:r w:rsidRPr="0021524C">
        <w:rPr>
          <w:rFonts w:ascii="Arial" w:hAnsi="Arial" w:cs="Arial"/>
          <w:sz w:val="24"/>
          <w:szCs w:val="24"/>
        </w:rPr>
        <w:t>,</w:t>
      </w:r>
    </w:p>
    <w:p w14:paraId="2A044DF3" w14:textId="02CF4778"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7224E9">
        <w:rPr>
          <w:rFonts w:ascii="Arial" w:hAnsi="Arial" w:cs="Arial"/>
          <w:sz w:val="24"/>
          <w:szCs w:val="24"/>
        </w:rPr>
        <w:t>housing authority</w:t>
      </w:r>
      <w:r w:rsidRPr="0021524C">
        <w:rPr>
          <w:rFonts w:ascii="Arial" w:hAnsi="Arial" w:cs="Arial"/>
          <w:sz w:val="24"/>
          <w:szCs w:val="24"/>
        </w:rPr>
        <w:t>,</w:t>
      </w:r>
    </w:p>
    <w:p w14:paraId="7E7DBFE9" w14:textId="05F62E7B"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4"/>
          <w:headerReference w:type="first" r:id="rId25"/>
          <w:pgSz w:w="11906" w:h="16838"/>
          <w:pgMar w:top="1440" w:right="1440" w:bottom="1440" w:left="1440" w:header="708" w:footer="708" w:gutter="0"/>
          <w:cols w:space="708"/>
          <w:docGrid w:linePitch="360"/>
        </w:sectPr>
      </w:pPr>
      <w:r w:rsidRPr="0021524C">
        <w:rPr>
          <w:rFonts w:ascii="Arial" w:hAnsi="Arial" w:cs="Arial"/>
          <w:sz w:val="24"/>
          <w:szCs w:val="24"/>
        </w:rPr>
        <w:t>are for water softeners or related treatmen</w:t>
      </w:r>
      <w:r w:rsidR="007D3157">
        <w:rPr>
          <w:rFonts w:ascii="Arial" w:hAnsi="Arial" w:cs="Arial"/>
          <w:sz w:val="24"/>
          <w:szCs w:val="24"/>
        </w:rPr>
        <w:t>t.</w:t>
      </w:r>
    </w:p>
    <w:p w14:paraId="557B8144" w14:textId="77777777" w:rsidR="007D3157" w:rsidRPr="007D3157" w:rsidRDefault="007D3157" w:rsidP="007D3157">
      <w:pPr>
        <w:rPr>
          <w:rFonts w:ascii="Arial" w:hAnsi="Arial" w:cs="Arial"/>
          <w:sz w:val="24"/>
          <w:szCs w:val="24"/>
        </w:rPr>
      </w:pPr>
    </w:p>
    <w:sectPr w:rsidR="007D3157" w:rsidRPr="007D3157" w:rsidSect="00A445B3">
      <w:headerReference w:type="default" r:id="rId26"/>
      <w:headerReference w:type="first" r:id="rId27"/>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81B4" w14:textId="77777777" w:rsidR="00CF1564" w:rsidRDefault="00CF1564" w:rsidP="00C53351">
      <w:pPr>
        <w:spacing w:after="0" w:line="240" w:lineRule="auto"/>
      </w:pPr>
      <w:r>
        <w:separator/>
      </w:r>
    </w:p>
  </w:endnote>
  <w:endnote w:type="continuationSeparator" w:id="0">
    <w:p w14:paraId="518953AC" w14:textId="77777777" w:rsidR="00CF1564" w:rsidRDefault="00CF1564" w:rsidP="00C53351">
      <w:pPr>
        <w:spacing w:after="0" w:line="240" w:lineRule="auto"/>
      </w:pPr>
      <w:r>
        <w:continuationSeparator/>
      </w:r>
    </w:p>
  </w:endnote>
  <w:endnote w:type="continuationNotice" w:id="1">
    <w:p w14:paraId="0AB7ED46" w14:textId="77777777" w:rsidR="00CF1564" w:rsidRDefault="00CF1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28107"/>
      <w:docPartObj>
        <w:docPartGallery w:val="Page Numbers (Bottom of Page)"/>
        <w:docPartUnique/>
      </w:docPartObj>
    </w:sdtPr>
    <w:sdtEndPr>
      <w:rPr>
        <w:color w:val="7F7F7F" w:themeColor="background1" w:themeShade="7F"/>
        <w:spacing w:val="60"/>
      </w:rPr>
    </w:sdtEndPr>
    <w:sdtContent>
      <w:p w14:paraId="13C2C83C" w14:textId="417B0B2C"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p w14:paraId="214EB45B" w14:textId="77777777"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44F9" w14:textId="12E59A53" w:rsidR="00AE3DFC" w:rsidRDefault="00AE3DFC">
    <w:pPr>
      <w:pStyle w:val="Footer"/>
      <w:pBdr>
        <w:top w:val="single" w:sz="4" w:space="1" w:color="D9D9D9" w:themeColor="background1" w:themeShade="D9"/>
      </w:pBdr>
      <w:jc w:val="right"/>
    </w:pPr>
  </w:p>
  <w:p w14:paraId="2FFD00AC" w14:textId="77777777"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6AFD" w14:textId="0C63ADDB" w:rsidR="00AE3DFC" w:rsidRDefault="00AE3DFC">
    <w:pPr>
      <w:pStyle w:val="Footer"/>
      <w:jc w:val="right"/>
    </w:pPr>
  </w:p>
  <w:p w14:paraId="73C18DCC" w14:textId="77777777" w:rsidR="00AE3DFC" w:rsidRDefault="00AE3DFC" w:rsidP="002A3D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9F03" w14:textId="77777777" w:rsidR="00CF1564" w:rsidRDefault="00CF1564" w:rsidP="00C53351">
      <w:pPr>
        <w:spacing w:after="0" w:line="240" w:lineRule="auto"/>
      </w:pPr>
      <w:r>
        <w:separator/>
      </w:r>
    </w:p>
  </w:footnote>
  <w:footnote w:type="continuationSeparator" w:id="0">
    <w:p w14:paraId="1E927F3A" w14:textId="77777777" w:rsidR="00CF1564" w:rsidRDefault="00CF1564" w:rsidP="00C53351">
      <w:pPr>
        <w:spacing w:after="0" w:line="240" w:lineRule="auto"/>
      </w:pPr>
      <w:r>
        <w:continuationSeparator/>
      </w:r>
    </w:p>
  </w:footnote>
  <w:footnote w:type="continuationNotice" w:id="1">
    <w:p w14:paraId="0CFD0431" w14:textId="77777777" w:rsidR="00CF1564" w:rsidRDefault="00CF1564">
      <w:pPr>
        <w:spacing w:after="0" w:line="240" w:lineRule="auto"/>
      </w:pPr>
    </w:p>
  </w:footnote>
  <w:footnote w:id="2">
    <w:p w14:paraId="77C7ACA1" w14:textId="292B5821"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14:paraId="2024A43E" w14:textId="77777777"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14:paraId="0A766E0E" w14:textId="3037D883"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“wholesome and clean” in relation to a water supply has the same meaning as in the European Union (Drinking Water) Regulations 2014 (S.I. No. 122 of 2014), as amended.</w:t>
      </w:r>
    </w:p>
  </w:footnote>
  <w:footnote w:id="5">
    <w:p w14:paraId="6693B8BC" w14:textId="762C3C7C"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housing authority may determine an approved cost that reflects the cost of the domestic element of the overall proposed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4D27" w14:textId="77777777"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D3CF" w14:textId="75156281"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8821" w14:textId="33FBF396"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3063" w14:textId="635240E2"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r>
      <w:rPr>
        <w:rFonts w:ascii="Arial" w:hAnsi="Arial" w:cs="Arial"/>
        <w:b/>
        <w:sz w:val="28"/>
        <w:szCs w:val="28"/>
      </w:rPr>
      <w: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DF4F" w14:textId="477089E1" w:rsidR="00AE3DFC" w:rsidRPr="001A0DC7" w:rsidRDefault="00AE3DFC" w:rsidP="00B6528D">
    <w:pPr>
      <w:pStyle w:val="Header"/>
      <w:jc w:val="center"/>
      <w:rPr>
        <w:rFonts w:ascii="Arial" w:hAnsi="Arial" w:cs="Arial"/>
        <w:b/>
        <w:sz w:val="32"/>
        <w:szCs w:val="32"/>
      </w:rPr>
    </w:pPr>
    <w:r w:rsidRPr="001A0DC7">
      <w:rPr>
        <w:rFonts w:ascii="Arial" w:hAnsi="Arial" w:cs="Arial"/>
        <w:b/>
        <w:sz w:val="32"/>
        <w:szCs w:val="32"/>
      </w:rPr>
      <w:t>Appendix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2C1F" w14:textId="77777777" w:rsidR="00A445B3" w:rsidRPr="00144C4E" w:rsidRDefault="00A445B3" w:rsidP="00AE3DFC">
    <w:pPr>
      <w:pStyle w:val="Header"/>
      <w:jc w:val="center"/>
      <w:rPr>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6600" w14:textId="30682F17"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34112541">
    <w:abstractNumId w:val="15"/>
  </w:num>
  <w:num w:numId="2" w16cid:durableId="1295402207">
    <w:abstractNumId w:val="24"/>
  </w:num>
  <w:num w:numId="3" w16cid:durableId="1112168650">
    <w:abstractNumId w:val="9"/>
  </w:num>
  <w:num w:numId="4" w16cid:durableId="313529334">
    <w:abstractNumId w:val="5"/>
  </w:num>
  <w:num w:numId="5" w16cid:durableId="280648223">
    <w:abstractNumId w:val="12"/>
  </w:num>
  <w:num w:numId="6" w16cid:durableId="1929076274">
    <w:abstractNumId w:val="33"/>
  </w:num>
  <w:num w:numId="7" w16cid:durableId="244539429">
    <w:abstractNumId w:val="18"/>
  </w:num>
  <w:num w:numId="8" w16cid:durableId="880214949">
    <w:abstractNumId w:val="32"/>
  </w:num>
  <w:num w:numId="9" w16cid:durableId="106121729">
    <w:abstractNumId w:val="31"/>
  </w:num>
  <w:num w:numId="10" w16cid:durableId="1647586218">
    <w:abstractNumId w:val="16"/>
  </w:num>
  <w:num w:numId="11" w16cid:durableId="771583230">
    <w:abstractNumId w:val="25"/>
  </w:num>
  <w:num w:numId="12" w16cid:durableId="1043866747">
    <w:abstractNumId w:val="28"/>
  </w:num>
  <w:num w:numId="13" w16cid:durableId="1346980600">
    <w:abstractNumId w:val="3"/>
  </w:num>
  <w:num w:numId="14" w16cid:durableId="1691032720">
    <w:abstractNumId w:val="26"/>
  </w:num>
  <w:num w:numId="15" w16cid:durableId="1056929487">
    <w:abstractNumId w:val="23"/>
  </w:num>
  <w:num w:numId="16" w16cid:durableId="1849178597">
    <w:abstractNumId w:val="8"/>
  </w:num>
  <w:num w:numId="17" w16cid:durableId="873807739">
    <w:abstractNumId w:val="10"/>
  </w:num>
  <w:num w:numId="18" w16cid:durableId="1411853039">
    <w:abstractNumId w:val="27"/>
  </w:num>
  <w:num w:numId="19" w16cid:durableId="1081441308">
    <w:abstractNumId w:val="7"/>
  </w:num>
  <w:num w:numId="20" w16cid:durableId="120736837">
    <w:abstractNumId w:val="13"/>
  </w:num>
  <w:num w:numId="21" w16cid:durableId="1829131929">
    <w:abstractNumId w:val="29"/>
  </w:num>
  <w:num w:numId="22" w16cid:durableId="188690747">
    <w:abstractNumId w:val="17"/>
  </w:num>
  <w:num w:numId="23" w16cid:durableId="1117914058">
    <w:abstractNumId w:val="30"/>
  </w:num>
  <w:num w:numId="24" w16cid:durableId="364718327">
    <w:abstractNumId w:val="0"/>
  </w:num>
  <w:num w:numId="25" w16cid:durableId="1682967994">
    <w:abstractNumId w:val="22"/>
  </w:num>
  <w:num w:numId="26" w16cid:durableId="1985770678">
    <w:abstractNumId w:val="34"/>
  </w:num>
  <w:num w:numId="27" w16cid:durableId="1187716941">
    <w:abstractNumId w:val="20"/>
  </w:num>
  <w:num w:numId="28" w16cid:durableId="573130540">
    <w:abstractNumId w:val="19"/>
  </w:num>
  <w:num w:numId="29" w16cid:durableId="1056855787">
    <w:abstractNumId w:val="14"/>
  </w:num>
  <w:num w:numId="30" w16cid:durableId="978074693">
    <w:abstractNumId w:val="2"/>
  </w:num>
  <w:num w:numId="31" w16cid:durableId="826677499">
    <w:abstractNumId w:val="1"/>
  </w:num>
  <w:num w:numId="32" w16cid:durableId="837889871">
    <w:abstractNumId w:val="11"/>
  </w:num>
  <w:num w:numId="33" w16cid:durableId="1463621195">
    <w:abstractNumId w:val="21"/>
  </w:num>
  <w:num w:numId="34" w16cid:durableId="1025865175">
    <w:abstractNumId w:val="6"/>
  </w:num>
  <w:num w:numId="35" w16cid:durableId="35685647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2991"/>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AF2"/>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4643D"/>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0BDD"/>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614B"/>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4B48"/>
    <w:rsid w:val="0054501C"/>
    <w:rsid w:val="00545885"/>
    <w:rsid w:val="005478AA"/>
    <w:rsid w:val="0055066B"/>
    <w:rsid w:val="005514E7"/>
    <w:rsid w:val="00551FD5"/>
    <w:rsid w:val="00554F3E"/>
    <w:rsid w:val="00557746"/>
    <w:rsid w:val="00561403"/>
    <w:rsid w:val="00563AD6"/>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24D3"/>
    <w:rsid w:val="005C389F"/>
    <w:rsid w:val="005D064B"/>
    <w:rsid w:val="005D209A"/>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157"/>
    <w:rsid w:val="007D32D4"/>
    <w:rsid w:val="007D36EF"/>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23F95"/>
    <w:rsid w:val="008310DA"/>
    <w:rsid w:val="00833CFC"/>
    <w:rsid w:val="00836833"/>
    <w:rsid w:val="00836B59"/>
    <w:rsid w:val="0084066C"/>
    <w:rsid w:val="00840796"/>
    <w:rsid w:val="00845367"/>
    <w:rsid w:val="008548A9"/>
    <w:rsid w:val="008614A6"/>
    <w:rsid w:val="008626E2"/>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37A5"/>
    <w:rsid w:val="0091470E"/>
    <w:rsid w:val="00922393"/>
    <w:rsid w:val="0092302A"/>
    <w:rsid w:val="0093001C"/>
    <w:rsid w:val="009308B3"/>
    <w:rsid w:val="00931C90"/>
    <w:rsid w:val="0093245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234"/>
    <w:rsid w:val="00A5652C"/>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3A4"/>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1D2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97EAC"/>
    <w:rsid w:val="00CA578E"/>
    <w:rsid w:val="00CA73B6"/>
    <w:rsid w:val="00CB0349"/>
    <w:rsid w:val="00CB0E41"/>
    <w:rsid w:val="00CB5F33"/>
    <w:rsid w:val="00CB77F3"/>
    <w:rsid w:val="00CC3B72"/>
    <w:rsid w:val="00CC6BD0"/>
    <w:rsid w:val="00CE4DCA"/>
    <w:rsid w:val="00CF1564"/>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8D0"/>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05A9D"/>
    <w:rsid w:val="00E10550"/>
    <w:rsid w:val="00E170A0"/>
    <w:rsid w:val="00E2268B"/>
    <w:rsid w:val="00E3122D"/>
    <w:rsid w:val="00E34B22"/>
    <w:rsid w:val="00E40A71"/>
    <w:rsid w:val="00E411AF"/>
    <w:rsid w:val="00E41F1E"/>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18E3"/>
    <w:rsid w:val="00EA261B"/>
    <w:rsid w:val="00EB1D5B"/>
    <w:rsid w:val="00EB3BFE"/>
    <w:rsid w:val="00EB4A3B"/>
    <w:rsid w:val="00EB4AB9"/>
    <w:rsid w:val="00EC7523"/>
    <w:rsid w:val="00ED45B1"/>
    <w:rsid w:val="00ED5254"/>
    <w:rsid w:val="00ED6023"/>
    <w:rsid w:val="00EE410D"/>
    <w:rsid w:val="00EE473B"/>
    <w:rsid w:val="00EF3355"/>
    <w:rsid w:val="00EF5BED"/>
    <w:rsid w:val="00F14695"/>
    <w:rsid w:val="00F16994"/>
    <w:rsid w:val="00F17EFB"/>
    <w:rsid w:val="00F20875"/>
    <w:rsid w:val="00F2158D"/>
    <w:rsid w:val="00F22747"/>
    <w:rsid w:val="00F2601B"/>
    <w:rsid w:val="00F269FE"/>
    <w:rsid w:val="00F305C1"/>
    <w:rsid w:val="00F32CB6"/>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7AF50"/>
  <w15:chartTrackingRefBased/>
  <w15:docId w15:val="{999C7154-2BC9-4C66-9020-36227EE0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 w:type="character" w:styleId="UnresolvedMention">
    <w:name w:val="Unresolved Mention"/>
    <w:basedOn w:val="DefaultParagraphFont"/>
    <w:uiPriority w:val="99"/>
    <w:semiHidden/>
    <w:unhideWhenUsed/>
    <w:rsid w:val="00A56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236743390">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466704811">
      <w:bodyDiv w:val="1"/>
      <w:marLeft w:val="0"/>
      <w:marRight w:val="0"/>
      <w:marTop w:val="0"/>
      <w:marBottom w:val="0"/>
      <w:divBdr>
        <w:top w:val="none" w:sz="0" w:space="0" w:color="auto"/>
        <w:left w:val="none" w:sz="0" w:space="0" w:color="auto"/>
        <w:bottom w:val="none" w:sz="0" w:space="0" w:color="auto"/>
        <w:right w:val="none" w:sz="0" w:space="0" w:color="auto"/>
      </w:divBdr>
    </w:div>
    <w:div w:id="677970709">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ruralwater@longfordcoco.i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drinkingwater.fitzsci.ie/collections/well-water-grants/products/longford-co-co-well-grant-testi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ruralwater@longfordcoco.ie"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2019 Revisions</TermName>
          <TermId xmlns="http://schemas.microsoft.com/office/infopath/2007/PartnerControls">abec1094-86a8-4e0b-bf73-4512f01dbdfe</TermId>
        </TermInfo>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5</Value>
      <Value>4</Value>
      <Value>3</Value>
      <Value>2</Value>
      <Value>1</Value>
    </TaxCatchAll>
    <eDocs_FileName xmlns="http://schemas.microsoft.com/sharepoint/v3">HWRWU005-001-2019</eDocs_FileName>
    <_dlc_ExpireDate xmlns="http://schemas.microsoft.com/sharepoint/v3">2020-09-03T08:55:15+00:00</_dlc_ExpireDate>
    <_dlc_ExpireDateSaved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2.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4B20825-9041-4AA3-9168-FCB32C43F6E3}">
  <ds:schemaRefs>
    <ds:schemaRef ds:uri="office.server.policy"/>
  </ds:schemaRefs>
</ds:datastoreItem>
</file>

<file path=customXml/itemProps4.xml><?xml version="1.0" encoding="utf-8"?>
<ds:datastoreItem xmlns:ds="http://schemas.openxmlformats.org/officeDocument/2006/customXml" ds:itemID="{436DE0A3-C9CB-40BD-899E-CC357FF53868}">
  <ds:schemaRefs>
    <ds:schemaRef ds:uri="http://schemas.openxmlformats.org/officeDocument/2006/bibliography"/>
  </ds:schemaRefs>
</ds:datastoreItem>
</file>

<file path=customXml/itemProps5.xml><?xml version="1.0" encoding="utf-8"?>
<ds:datastoreItem xmlns:ds="http://schemas.openxmlformats.org/officeDocument/2006/customXml" ds:itemID="{872E3BC2-A1AA-446F-AAF1-95E488A1AAB2}">
  <ds:schemaRefs>
    <ds:schemaRef ds:uri="http://schemas.microsoft.com/office/2006/metadata/properties"/>
    <ds:schemaRef ds:uri="http://schemas.microsoft.com/office/infopath/2007/PartnerControls"/>
    <ds:schemaRef ds:uri="50b7c132-5b9d-466b-8ff0-250f779a638d"/>
    <ds:schemaRef ds:uri="http://schemas.microsoft.com/sharepoint/v3"/>
    <ds:schemaRef ds:uri="43a73175-f514-46ea-b227-8964afd58e57"/>
  </ds:schemaRefs>
</ds:datastoreItem>
</file>

<file path=customXml/itemProps6.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772171-C965-46D3-A897-0EC65BEE8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21422</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Mulligan</dc:creator>
  <cp:keywords/>
  <cp:lastModifiedBy>Laura Feehily</cp:lastModifiedBy>
  <cp:revision>3</cp:revision>
  <cp:lastPrinted>2018-08-03T08:34:00Z</cp:lastPrinted>
  <dcterms:created xsi:type="dcterms:W3CDTF">2024-11-05T10:12:00Z</dcterms:created>
  <dcterms:modified xsi:type="dcterms:W3CDTF">2024-11-05T10:52:00Z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5;#2019 Revisions|abec1094-86a8-4e0b-bf73-4512f01dbdfe;#2;#grant|71fe805d-d681-42b0-a89a-11a07124f0f6;#6;#S.I.|6799f458-ac51-416c-acb7-095ce57260c4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