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28FC" w14:textId="04D90573" w:rsidR="00AD716E" w:rsidRDefault="00AD716E" w:rsidP="00AD716E">
      <w:pPr>
        <w:rPr>
          <w:rFonts w:ascii="Arial" w:hAnsi="Arial" w:cs="Arial"/>
          <w:sz w:val="40"/>
          <w:szCs w:val="40"/>
          <w:lang w:val="en-GB"/>
        </w:rPr>
      </w:pPr>
    </w:p>
    <w:p w14:paraId="2084880C" w14:textId="0449BEBE" w:rsidR="00925E71" w:rsidRDefault="00925E71">
      <w:pPr>
        <w:rPr>
          <w:rFonts w:ascii="Arial" w:hAnsi="Arial" w:cs="Arial"/>
          <w:sz w:val="40"/>
          <w:szCs w:val="40"/>
          <w:lang w:val="en-GB"/>
        </w:rPr>
      </w:pPr>
      <w:r>
        <w:rPr>
          <w:rFonts w:ascii="Arial" w:hAnsi="Arial" w:cs="Arial"/>
          <w:sz w:val="40"/>
          <w:szCs w:val="40"/>
          <w:lang w:val="en-GB"/>
        </w:rPr>
        <w:t>Housing For All</w:t>
      </w:r>
    </w:p>
    <w:p w14:paraId="104E3AFD" w14:textId="77777777" w:rsidR="00925E71" w:rsidRDefault="00925E71">
      <w:pPr>
        <w:rPr>
          <w:rFonts w:ascii="Arial" w:hAnsi="Arial" w:cs="Arial"/>
          <w:sz w:val="40"/>
          <w:szCs w:val="40"/>
          <w:lang w:val="en-GB"/>
        </w:rPr>
      </w:pPr>
    </w:p>
    <w:p w14:paraId="2102284A" w14:textId="7DBE8055" w:rsidR="002B48A1" w:rsidRPr="008330B1" w:rsidRDefault="008330B1">
      <w:pPr>
        <w:rPr>
          <w:rFonts w:ascii="Arial" w:hAnsi="Arial" w:cs="Arial"/>
          <w:sz w:val="40"/>
          <w:szCs w:val="40"/>
          <w:lang w:val="en-GB"/>
        </w:rPr>
      </w:pPr>
      <w:r w:rsidRPr="008330B1">
        <w:rPr>
          <w:rFonts w:ascii="Arial" w:hAnsi="Arial" w:cs="Arial"/>
          <w:sz w:val="40"/>
          <w:szCs w:val="40"/>
          <w:lang w:val="en-GB"/>
        </w:rPr>
        <w:t>Housing Delivery Action Plan</w:t>
      </w:r>
    </w:p>
    <w:p w14:paraId="2E29C736" w14:textId="77777777" w:rsidR="00925E71" w:rsidRDefault="00925E71">
      <w:pPr>
        <w:rPr>
          <w:rFonts w:ascii="Arial" w:hAnsi="Arial" w:cs="Arial"/>
          <w:sz w:val="40"/>
          <w:szCs w:val="40"/>
          <w:lang w:val="en-GB"/>
        </w:rPr>
      </w:pPr>
    </w:p>
    <w:p w14:paraId="1A77FCDE" w14:textId="77777777" w:rsidR="00925E71" w:rsidRDefault="00925E71">
      <w:pPr>
        <w:rPr>
          <w:rFonts w:ascii="Arial" w:hAnsi="Arial" w:cs="Arial"/>
          <w:sz w:val="40"/>
          <w:szCs w:val="40"/>
          <w:lang w:val="en-GB"/>
        </w:rPr>
      </w:pPr>
    </w:p>
    <w:p w14:paraId="2F3D0CA4" w14:textId="0A96996C" w:rsidR="00925E71" w:rsidRDefault="00925E71">
      <w:pPr>
        <w:rPr>
          <w:rFonts w:ascii="Arial" w:hAnsi="Arial" w:cs="Arial"/>
          <w:sz w:val="40"/>
          <w:szCs w:val="40"/>
          <w:lang w:val="en-GB"/>
        </w:rPr>
      </w:pPr>
      <w:r w:rsidRPr="00925E71">
        <w:rPr>
          <w:rFonts w:ascii="Arial" w:hAnsi="Arial" w:cs="Arial"/>
          <w:sz w:val="40"/>
          <w:szCs w:val="40"/>
          <w:lang w:val="en-GB"/>
        </w:rPr>
        <w:t>Longford County Council</w:t>
      </w:r>
    </w:p>
    <w:p w14:paraId="1585619D" w14:textId="05C6EE78" w:rsidR="008330B1" w:rsidRDefault="008330B1">
      <w:pPr>
        <w:rPr>
          <w:rFonts w:ascii="Arial" w:hAnsi="Arial" w:cs="Arial"/>
          <w:sz w:val="24"/>
          <w:szCs w:val="24"/>
          <w:lang w:val="en-GB"/>
        </w:rPr>
      </w:pPr>
    </w:p>
    <w:p w14:paraId="38FE78DC" w14:textId="3BB727B1" w:rsidR="008330B1" w:rsidRDefault="00F843E4">
      <w:pPr>
        <w:rPr>
          <w:rFonts w:ascii="Arial" w:hAnsi="Arial" w:cs="Arial"/>
          <w:sz w:val="24"/>
          <w:szCs w:val="24"/>
          <w:lang w:val="en-GB"/>
        </w:rPr>
      </w:pPr>
      <w:r>
        <w:rPr>
          <w:rFonts w:cstheme="minorHAnsi"/>
          <w:noProof/>
          <w:lang w:eastAsia="en-IE"/>
        </w:rPr>
        <w:drawing>
          <wp:anchor distT="0" distB="0" distL="114300" distR="114300" simplePos="0" relativeHeight="251659264" behindDoc="0" locked="0" layoutInCell="1" allowOverlap="1" wp14:anchorId="267A6AAD" wp14:editId="162FECE1">
            <wp:simplePos x="0" y="0"/>
            <wp:positionH relativeFrom="column">
              <wp:posOffset>704850</wp:posOffset>
            </wp:positionH>
            <wp:positionV relativeFrom="paragraph">
              <wp:posOffset>5715</wp:posOffset>
            </wp:positionV>
            <wp:extent cx="4086225" cy="4638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86225" cy="4638675"/>
                    </a:xfrm>
                    <a:prstGeom prst="rect">
                      <a:avLst/>
                    </a:prstGeom>
                  </pic:spPr>
                </pic:pic>
              </a:graphicData>
            </a:graphic>
          </wp:anchor>
        </w:drawing>
      </w:r>
    </w:p>
    <w:p w14:paraId="156F6BF0" w14:textId="504220D5" w:rsidR="008330B1" w:rsidRDefault="008330B1">
      <w:pPr>
        <w:rPr>
          <w:rFonts w:ascii="Arial" w:hAnsi="Arial" w:cs="Arial"/>
          <w:sz w:val="24"/>
          <w:szCs w:val="24"/>
          <w:lang w:val="en-GB"/>
        </w:rPr>
      </w:pPr>
    </w:p>
    <w:p w14:paraId="6E8C8BC2" w14:textId="77777777" w:rsidR="008330B1" w:rsidRDefault="008330B1">
      <w:pPr>
        <w:rPr>
          <w:rFonts w:ascii="Arial" w:hAnsi="Arial" w:cs="Arial"/>
          <w:sz w:val="24"/>
          <w:szCs w:val="24"/>
          <w:lang w:val="en-GB"/>
        </w:rPr>
      </w:pPr>
    </w:p>
    <w:p w14:paraId="20DA8CD0" w14:textId="77777777" w:rsidR="008330B1" w:rsidRDefault="008330B1">
      <w:pPr>
        <w:rPr>
          <w:rFonts w:ascii="Arial" w:hAnsi="Arial" w:cs="Arial"/>
          <w:sz w:val="24"/>
          <w:szCs w:val="24"/>
          <w:lang w:val="en-GB"/>
        </w:rPr>
      </w:pPr>
    </w:p>
    <w:p w14:paraId="7B58BA6F" w14:textId="77777777" w:rsidR="008330B1" w:rsidRDefault="008330B1">
      <w:pPr>
        <w:rPr>
          <w:rFonts w:ascii="Arial" w:hAnsi="Arial" w:cs="Arial"/>
          <w:sz w:val="24"/>
          <w:szCs w:val="24"/>
          <w:lang w:val="en-GB"/>
        </w:rPr>
      </w:pPr>
    </w:p>
    <w:p w14:paraId="15F54158" w14:textId="77777777" w:rsidR="008330B1" w:rsidRDefault="008330B1">
      <w:pPr>
        <w:rPr>
          <w:rFonts w:ascii="Arial" w:hAnsi="Arial" w:cs="Arial"/>
          <w:sz w:val="24"/>
          <w:szCs w:val="24"/>
          <w:lang w:val="en-GB"/>
        </w:rPr>
      </w:pPr>
    </w:p>
    <w:p w14:paraId="7CD87ABF" w14:textId="77777777" w:rsidR="008330B1" w:rsidRDefault="008330B1">
      <w:pPr>
        <w:rPr>
          <w:rFonts w:ascii="Arial" w:hAnsi="Arial" w:cs="Arial"/>
          <w:sz w:val="24"/>
          <w:szCs w:val="24"/>
          <w:lang w:val="en-GB"/>
        </w:rPr>
      </w:pPr>
    </w:p>
    <w:p w14:paraId="17E9F0EB" w14:textId="77777777" w:rsidR="008330B1" w:rsidRDefault="008330B1">
      <w:pPr>
        <w:rPr>
          <w:rFonts w:ascii="Arial" w:hAnsi="Arial" w:cs="Arial"/>
          <w:sz w:val="24"/>
          <w:szCs w:val="24"/>
          <w:lang w:val="en-GB"/>
        </w:rPr>
      </w:pPr>
    </w:p>
    <w:p w14:paraId="04CC20D8" w14:textId="77777777" w:rsidR="008330B1" w:rsidRDefault="008330B1">
      <w:pPr>
        <w:rPr>
          <w:rFonts w:ascii="Arial" w:hAnsi="Arial" w:cs="Arial"/>
          <w:sz w:val="24"/>
          <w:szCs w:val="24"/>
          <w:lang w:val="en-GB"/>
        </w:rPr>
      </w:pPr>
    </w:p>
    <w:p w14:paraId="2614BE29" w14:textId="77777777" w:rsidR="008330B1" w:rsidRDefault="008330B1">
      <w:pPr>
        <w:rPr>
          <w:rFonts w:ascii="Arial" w:hAnsi="Arial" w:cs="Arial"/>
          <w:sz w:val="24"/>
          <w:szCs w:val="24"/>
          <w:lang w:val="en-GB"/>
        </w:rPr>
      </w:pPr>
    </w:p>
    <w:p w14:paraId="04CFED82" w14:textId="77777777" w:rsidR="008330B1" w:rsidRDefault="008330B1">
      <w:pPr>
        <w:rPr>
          <w:rFonts w:ascii="Arial" w:hAnsi="Arial" w:cs="Arial"/>
          <w:sz w:val="24"/>
          <w:szCs w:val="24"/>
          <w:lang w:val="en-GB"/>
        </w:rPr>
      </w:pPr>
    </w:p>
    <w:p w14:paraId="37D75A10" w14:textId="77777777" w:rsidR="008330B1" w:rsidRDefault="008330B1">
      <w:pPr>
        <w:rPr>
          <w:rFonts w:ascii="Arial" w:hAnsi="Arial" w:cs="Arial"/>
          <w:sz w:val="24"/>
          <w:szCs w:val="24"/>
          <w:lang w:val="en-GB"/>
        </w:rPr>
      </w:pPr>
    </w:p>
    <w:p w14:paraId="5BA6D660" w14:textId="77777777" w:rsidR="008330B1" w:rsidRDefault="008330B1">
      <w:pPr>
        <w:rPr>
          <w:rFonts w:ascii="Arial" w:hAnsi="Arial" w:cs="Arial"/>
          <w:sz w:val="24"/>
          <w:szCs w:val="24"/>
          <w:lang w:val="en-GB"/>
        </w:rPr>
      </w:pPr>
    </w:p>
    <w:p w14:paraId="2A7B146B" w14:textId="77777777" w:rsidR="008330B1" w:rsidRDefault="008330B1">
      <w:pPr>
        <w:rPr>
          <w:rFonts w:ascii="Arial" w:hAnsi="Arial" w:cs="Arial"/>
          <w:sz w:val="24"/>
          <w:szCs w:val="24"/>
          <w:lang w:val="en-GB"/>
        </w:rPr>
      </w:pPr>
    </w:p>
    <w:p w14:paraId="4ECB03CB" w14:textId="77777777" w:rsidR="008330B1" w:rsidRDefault="008330B1">
      <w:pPr>
        <w:rPr>
          <w:rFonts w:ascii="Arial" w:hAnsi="Arial" w:cs="Arial"/>
          <w:sz w:val="24"/>
          <w:szCs w:val="24"/>
          <w:lang w:val="en-GB"/>
        </w:rPr>
      </w:pPr>
    </w:p>
    <w:p w14:paraId="5D5D620E" w14:textId="77777777" w:rsidR="008330B1" w:rsidRDefault="008330B1">
      <w:pPr>
        <w:rPr>
          <w:rFonts w:ascii="Arial" w:hAnsi="Arial" w:cs="Arial"/>
          <w:sz w:val="24"/>
          <w:szCs w:val="24"/>
          <w:lang w:val="en-GB"/>
        </w:rPr>
      </w:pPr>
    </w:p>
    <w:p w14:paraId="5107E566" w14:textId="77777777" w:rsidR="00CF1C18" w:rsidRDefault="00CF1C18" w:rsidP="00AD716E">
      <w:pPr>
        <w:spacing w:line="360" w:lineRule="auto"/>
        <w:rPr>
          <w:rFonts w:ascii="Arial" w:hAnsi="Arial" w:cs="Arial"/>
          <w:b/>
          <w:bCs/>
          <w:sz w:val="24"/>
          <w:szCs w:val="24"/>
          <w:lang w:val="en-GB"/>
        </w:rPr>
      </w:pPr>
    </w:p>
    <w:p w14:paraId="72ED64E0" w14:textId="77777777" w:rsidR="00CF1C18" w:rsidRDefault="00CF1C18" w:rsidP="00AD716E">
      <w:pPr>
        <w:spacing w:line="360" w:lineRule="auto"/>
        <w:rPr>
          <w:rFonts w:ascii="Arial" w:hAnsi="Arial" w:cs="Arial"/>
          <w:b/>
          <w:bCs/>
          <w:sz w:val="24"/>
          <w:szCs w:val="24"/>
          <w:lang w:val="en-GB"/>
        </w:rPr>
      </w:pPr>
    </w:p>
    <w:p w14:paraId="7B926123" w14:textId="77777777" w:rsidR="00CF1C18" w:rsidRDefault="00CF1C18" w:rsidP="00AD716E">
      <w:pPr>
        <w:spacing w:line="360" w:lineRule="auto"/>
        <w:rPr>
          <w:rFonts w:ascii="Arial" w:hAnsi="Arial" w:cs="Arial"/>
          <w:b/>
          <w:bCs/>
          <w:sz w:val="24"/>
          <w:szCs w:val="24"/>
          <w:lang w:val="en-GB"/>
        </w:rPr>
      </w:pPr>
    </w:p>
    <w:p w14:paraId="278507CF" w14:textId="1843C968" w:rsidR="008330B1" w:rsidRPr="00AD716E" w:rsidRDefault="00CB76A7" w:rsidP="00AD716E">
      <w:pPr>
        <w:spacing w:line="360" w:lineRule="auto"/>
        <w:rPr>
          <w:rFonts w:ascii="Arial" w:hAnsi="Arial" w:cs="Arial"/>
          <w:b/>
          <w:bCs/>
          <w:sz w:val="24"/>
          <w:szCs w:val="24"/>
          <w:lang w:val="en-GB"/>
        </w:rPr>
      </w:pPr>
      <w:r w:rsidRPr="00AD716E">
        <w:rPr>
          <w:rFonts w:ascii="Arial" w:hAnsi="Arial" w:cs="Arial"/>
          <w:b/>
          <w:bCs/>
          <w:sz w:val="24"/>
          <w:szCs w:val="24"/>
          <w:lang w:val="en-GB"/>
        </w:rPr>
        <w:lastRenderedPageBreak/>
        <w:t xml:space="preserve">1.0 </w:t>
      </w:r>
      <w:r w:rsidR="008330B1" w:rsidRPr="00AD716E">
        <w:rPr>
          <w:rFonts w:ascii="Arial" w:hAnsi="Arial" w:cs="Arial"/>
          <w:b/>
          <w:bCs/>
          <w:sz w:val="24"/>
          <w:szCs w:val="24"/>
          <w:lang w:val="en-GB"/>
        </w:rPr>
        <w:t>Introduction</w:t>
      </w:r>
    </w:p>
    <w:p w14:paraId="4D8E0409" w14:textId="4703C075" w:rsidR="00491262" w:rsidRDefault="00987678" w:rsidP="00491262">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Housing For All requires each Local Authority to prepare a plan on how it will deliver on its social housing targets for the period 2022 to 2026. </w:t>
      </w:r>
      <w:r w:rsidR="00491262">
        <w:rPr>
          <w:rFonts w:ascii="Arial" w:hAnsi="Arial" w:cs="Arial"/>
          <w:sz w:val="24"/>
          <w:szCs w:val="24"/>
        </w:rPr>
        <w:t>The individual plans reflect the uniqueness within each Local Authority.</w:t>
      </w:r>
    </w:p>
    <w:p w14:paraId="49D6D795" w14:textId="2E41D7A6" w:rsidR="002A2206" w:rsidRDefault="002A2206" w:rsidP="00447805">
      <w:pPr>
        <w:autoSpaceDE w:val="0"/>
        <w:autoSpaceDN w:val="0"/>
        <w:adjustRightInd w:val="0"/>
        <w:spacing w:line="360" w:lineRule="auto"/>
        <w:jc w:val="both"/>
        <w:rPr>
          <w:rFonts w:ascii="Arial" w:hAnsi="Arial" w:cs="Arial"/>
          <w:sz w:val="24"/>
          <w:szCs w:val="24"/>
        </w:rPr>
      </w:pPr>
      <w:r w:rsidRPr="002A2206">
        <w:rPr>
          <w:rFonts w:ascii="Arial" w:hAnsi="Arial" w:cs="Arial"/>
          <w:sz w:val="24"/>
          <w:szCs w:val="24"/>
        </w:rPr>
        <w:t xml:space="preserve">County Longford occupies an area of 1,091km2 and is therefore the fourth smallest county in area in the State.  In 2016, the county had a population density of 37.4 persons per </w:t>
      </w:r>
      <w:proofErr w:type="spellStart"/>
      <w:r w:rsidRPr="002A2206">
        <w:rPr>
          <w:rFonts w:ascii="Arial" w:hAnsi="Arial" w:cs="Arial"/>
          <w:sz w:val="24"/>
          <w:szCs w:val="24"/>
        </w:rPr>
        <w:t>sq</w:t>
      </w:r>
      <w:proofErr w:type="spellEnd"/>
      <w:r w:rsidRPr="002A2206">
        <w:rPr>
          <w:rFonts w:ascii="Arial" w:hAnsi="Arial" w:cs="Arial"/>
          <w:sz w:val="24"/>
          <w:szCs w:val="24"/>
        </w:rPr>
        <w:t xml:space="preserve"> km, compared to the state at 70 persons per </w:t>
      </w:r>
      <w:proofErr w:type="spellStart"/>
      <w:r w:rsidRPr="002A2206">
        <w:rPr>
          <w:rFonts w:ascii="Arial" w:hAnsi="Arial" w:cs="Arial"/>
          <w:sz w:val="24"/>
          <w:szCs w:val="24"/>
        </w:rPr>
        <w:t>sq</w:t>
      </w:r>
      <w:proofErr w:type="spellEnd"/>
      <w:r w:rsidRPr="002A2206">
        <w:rPr>
          <w:rFonts w:ascii="Arial" w:hAnsi="Arial" w:cs="Arial"/>
          <w:sz w:val="24"/>
          <w:szCs w:val="24"/>
        </w:rPr>
        <w:t xml:space="preserve"> km. </w:t>
      </w:r>
    </w:p>
    <w:p w14:paraId="2EFAB8AC" w14:textId="71C55520" w:rsidR="00447805" w:rsidRDefault="00D41442" w:rsidP="002A2206">
      <w:pPr>
        <w:autoSpaceDE w:val="0"/>
        <w:autoSpaceDN w:val="0"/>
        <w:adjustRightInd w:val="0"/>
        <w:spacing w:after="0" w:line="360" w:lineRule="auto"/>
        <w:jc w:val="both"/>
        <w:rPr>
          <w:rFonts w:ascii="Arial" w:hAnsi="Arial" w:cs="Arial"/>
          <w:sz w:val="24"/>
          <w:szCs w:val="24"/>
        </w:rPr>
      </w:pPr>
      <w:r w:rsidRPr="00D41442">
        <w:rPr>
          <w:rFonts w:ascii="Arial" w:hAnsi="Arial" w:cs="Arial"/>
          <w:sz w:val="24"/>
          <w:szCs w:val="24"/>
        </w:rPr>
        <w:t>Longford County Council</w:t>
      </w:r>
      <w:r>
        <w:rPr>
          <w:rFonts w:ascii="Arial" w:hAnsi="Arial" w:cs="Arial"/>
          <w:sz w:val="24"/>
          <w:szCs w:val="24"/>
        </w:rPr>
        <w:t xml:space="preserve"> has over the past number of years exceeded its delivery targets. However, t</w:t>
      </w:r>
      <w:r w:rsidR="00447805">
        <w:rPr>
          <w:rFonts w:ascii="Arial" w:hAnsi="Arial" w:cs="Arial"/>
          <w:sz w:val="24"/>
          <w:szCs w:val="24"/>
        </w:rPr>
        <w:t>he delivery of the social housing ta</w:t>
      </w:r>
      <w:r>
        <w:rPr>
          <w:rFonts w:ascii="Arial" w:hAnsi="Arial" w:cs="Arial"/>
          <w:sz w:val="24"/>
          <w:szCs w:val="24"/>
        </w:rPr>
        <w:t>r</w:t>
      </w:r>
      <w:r w:rsidR="00447805">
        <w:rPr>
          <w:rFonts w:ascii="Arial" w:hAnsi="Arial" w:cs="Arial"/>
          <w:sz w:val="24"/>
          <w:szCs w:val="24"/>
        </w:rPr>
        <w:t xml:space="preserve">gets is </w:t>
      </w:r>
      <w:r>
        <w:rPr>
          <w:rFonts w:ascii="Arial" w:hAnsi="Arial" w:cs="Arial"/>
          <w:sz w:val="24"/>
          <w:szCs w:val="24"/>
        </w:rPr>
        <w:t>dependent</w:t>
      </w:r>
      <w:r w:rsidR="00447805">
        <w:rPr>
          <w:rFonts w:ascii="Arial" w:hAnsi="Arial" w:cs="Arial"/>
          <w:sz w:val="24"/>
          <w:szCs w:val="24"/>
        </w:rPr>
        <w:t xml:space="preserve"> on a stable environment, given the effects of the pandemic and the Ukraine war </w:t>
      </w:r>
      <w:r>
        <w:rPr>
          <w:rFonts w:ascii="Arial" w:hAnsi="Arial" w:cs="Arial"/>
          <w:sz w:val="24"/>
          <w:szCs w:val="24"/>
        </w:rPr>
        <w:t xml:space="preserve">raises uncertainty regarding delivery. </w:t>
      </w:r>
    </w:p>
    <w:p w14:paraId="1BD5CB03" w14:textId="26B84742" w:rsidR="002A2206" w:rsidRPr="00AD716E" w:rsidRDefault="00447805" w:rsidP="00447805">
      <w:pPr>
        <w:tabs>
          <w:tab w:val="left" w:pos="5558"/>
        </w:tabs>
        <w:spacing w:after="0" w:line="360" w:lineRule="auto"/>
        <w:rPr>
          <w:rFonts w:ascii="Arial" w:hAnsi="Arial" w:cs="Arial"/>
          <w:sz w:val="24"/>
          <w:szCs w:val="24"/>
          <w:lang w:val="en-GB"/>
        </w:rPr>
      </w:pPr>
      <w:r>
        <w:rPr>
          <w:rFonts w:ascii="Arial" w:hAnsi="Arial" w:cs="Arial"/>
          <w:sz w:val="24"/>
          <w:szCs w:val="24"/>
          <w:lang w:val="en-GB"/>
        </w:rPr>
        <w:tab/>
      </w:r>
    </w:p>
    <w:p w14:paraId="416FB88A" w14:textId="7E4CA869" w:rsidR="00CB76A7" w:rsidRPr="00AD716E" w:rsidRDefault="00CB76A7" w:rsidP="00AD716E">
      <w:pPr>
        <w:spacing w:line="360" w:lineRule="auto"/>
        <w:rPr>
          <w:rFonts w:ascii="Arial" w:hAnsi="Arial" w:cs="Arial"/>
          <w:b/>
          <w:bCs/>
          <w:sz w:val="24"/>
          <w:szCs w:val="24"/>
          <w:lang w:val="en-GB"/>
        </w:rPr>
      </w:pPr>
      <w:r w:rsidRPr="00AD716E">
        <w:rPr>
          <w:rFonts w:ascii="Arial" w:hAnsi="Arial" w:cs="Arial"/>
          <w:b/>
          <w:bCs/>
          <w:sz w:val="24"/>
          <w:szCs w:val="24"/>
          <w:lang w:val="en-GB"/>
        </w:rPr>
        <w:t>2.0 Population</w:t>
      </w:r>
    </w:p>
    <w:p w14:paraId="1F4BCB32" w14:textId="546544DE" w:rsidR="00243D60" w:rsidRPr="00AD716E" w:rsidRDefault="00243D60" w:rsidP="00AD716E">
      <w:pPr>
        <w:autoSpaceDE w:val="0"/>
        <w:autoSpaceDN w:val="0"/>
        <w:adjustRightInd w:val="0"/>
        <w:spacing w:after="0" w:line="360" w:lineRule="auto"/>
        <w:rPr>
          <w:rFonts w:ascii="Arial" w:hAnsi="Arial" w:cs="Arial"/>
          <w:sz w:val="24"/>
          <w:szCs w:val="24"/>
        </w:rPr>
      </w:pPr>
      <w:r w:rsidRPr="00AD716E">
        <w:rPr>
          <w:rFonts w:ascii="Arial" w:hAnsi="Arial" w:cs="Arial"/>
          <w:sz w:val="24"/>
          <w:szCs w:val="24"/>
        </w:rPr>
        <w:t>Ireland’s population stood at 4,761,865 in April 2016. There were 200 urban</w:t>
      </w:r>
      <w:r w:rsidR="00CB76A7" w:rsidRPr="00AD716E">
        <w:rPr>
          <w:rFonts w:ascii="Arial" w:hAnsi="Arial" w:cs="Arial"/>
          <w:sz w:val="24"/>
          <w:szCs w:val="24"/>
        </w:rPr>
        <w:t xml:space="preserve"> </w:t>
      </w:r>
      <w:r w:rsidRPr="00AD716E">
        <w:rPr>
          <w:rFonts w:ascii="Arial" w:hAnsi="Arial" w:cs="Arial"/>
          <w:sz w:val="24"/>
          <w:szCs w:val="24"/>
        </w:rPr>
        <w:t>settlements across the country, which accommodated 63% of Ireland’s population.</w:t>
      </w:r>
    </w:p>
    <w:p w14:paraId="73489837" w14:textId="0408E9B3" w:rsidR="008330B1" w:rsidRPr="00AD716E" w:rsidRDefault="00243D60" w:rsidP="009E028A">
      <w:pPr>
        <w:autoSpaceDE w:val="0"/>
        <w:autoSpaceDN w:val="0"/>
        <w:adjustRightInd w:val="0"/>
        <w:spacing w:line="360" w:lineRule="auto"/>
        <w:rPr>
          <w:rFonts w:ascii="Arial" w:hAnsi="Arial" w:cs="Arial"/>
          <w:sz w:val="24"/>
          <w:szCs w:val="24"/>
        </w:rPr>
      </w:pPr>
      <w:r w:rsidRPr="00AD716E">
        <w:rPr>
          <w:rFonts w:ascii="Arial" w:hAnsi="Arial" w:cs="Arial"/>
          <w:sz w:val="24"/>
          <w:szCs w:val="24"/>
        </w:rPr>
        <w:t>County Longford is located within the Midlands region within the Eastern and Midland</w:t>
      </w:r>
      <w:r w:rsidR="00CB76A7" w:rsidRPr="00AD716E">
        <w:rPr>
          <w:rFonts w:ascii="Arial" w:hAnsi="Arial" w:cs="Arial"/>
          <w:sz w:val="24"/>
          <w:szCs w:val="24"/>
        </w:rPr>
        <w:t xml:space="preserve"> </w:t>
      </w:r>
      <w:r w:rsidRPr="00AD716E">
        <w:rPr>
          <w:rFonts w:ascii="Arial" w:hAnsi="Arial" w:cs="Arial"/>
          <w:sz w:val="24"/>
          <w:szCs w:val="24"/>
        </w:rPr>
        <w:t>Regional Assembly area which is the most populous region with over 2.3 million</w:t>
      </w:r>
      <w:r w:rsidR="00CB76A7" w:rsidRPr="00AD716E">
        <w:rPr>
          <w:rFonts w:ascii="Arial" w:hAnsi="Arial" w:cs="Arial"/>
          <w:sz w:val="24"/>
          <w:szCs w:val="24"/>
        </w:rPr>
        <w:t xml:space="preserve"> </w:t>
      </w:r>
      <w:r w:rsidRPr="00AD716E">
        <w:rPr>
          <w:rFonts w:ascii="Arial" w:hAnsi="Arial" w:cs="Arial"/>
          <w:sz w:val="24"/>
          <w:szCs w:val="24"/>
        </w:rPr>
        <w:t>people, of which 40,873 lived in County Longford.</w:t>
      </w:r>
    </w:p>
    <w:p w14:paraId="2927863E" w14:textId="77777777" w:rsidR="00D16F64" w:rsidRDefault="00D16F64" w:rsidP="00D16F64">
      <w:pPr>
        <w:autoSpaceDE w:val="0"/>
        <w:autoSpaceDN w:val="0"/>
        <w:adjustRightInd w:val="0"/>
        <w:spacing w:after="0" w:line="360" w:lineRule="auto"/>
        <w:jc w:val="both"/>
        <w:rPr>
          <w:rFonts w:ascii="Arial" w:hAnsi="Arial" w:cs="Arial"/>
          <w:sz w:val="24"/>
          <w:szCs w:val="24"/>
        </w:rPr>
      </w:pPr>
      <w:r w:rsidRPr="002A2206">
        <w:rPr>
          <w:rFonts w:ascii="Arial" w:hAnsi="Arial" w:cs="Arial"/>
          <w:sz w:val="24"/>
          <w:szCs w:val="24"/>
        </w:rPr>
        <w:t>The total population of Longford County is 40,873. This figure represents an increase of 1,873 (4.8%) since the 2011 census and an 18.8% increase on the 2006 census. Longford’s increase in population of 4.8% is 1% higher than the state increase of 3.8% making Longford the 10</w:t>
      </w:r>
      <w:r w:rsidRPr="002A2206">
        <w:rPr>
          <w:rFonts w:ascii="Arial" w:hAnsi="Arial" w:cs="Arial"/>
          <w:sz w:val="24"/>
          <w:szCs w:val="24"/>
          <w:vertAlign w:val="superscript"/>
        </w:rPr>
        <w:t>th</w:t>
      </w:r>
      <w:r w:rsidRPr="002A2206">
        <w:rPr>
          <w:rFonts w:ascii="Arial" w:hAnsi="Arial" w:cs="Arial"/>
          <w:sz w:val="24"/>
          <w:szCs w:val="24"/>
        </w:rPr>
        <w:t xml:space="preserve"> fastest growing county.  </w:t>
      </w:r>
    </w:p>
    <w:p w14:paraId="65F919B1" w14:textId="205B9450" w:rsidR="00CB76A7" w:rsidRPr="00AD716E" w:rsidRDefault="00CB76A7" w:rsidP="00AD716E">
      <w:pPr>
        <w:autoSpaceDE w:val="0"/>
        <w:autoSpaceDN w:val="0"/>
        <w:adjustRightInd w:val="0"/>
        <w:spacing w:after="0" w:line="360" w:lineRule="auto"/>
        <w:rPr>
          <w:rFonts w:ascii="Arial" w:hAnsi="Arial" w:cs="Arial"/>
          <w:sz w:val="24"/>
          <w:szCs w:val="24"/>
        </w:rPr>
      </w:pPr>
    </w:p>
    <w:tbl>
      <w:tblPr>
        <w:tblW w:w="7041" w:type="dxa"/>
        <w:jc w:val="center"/>
        <w:tblLook w:val="04A0" w:firstRow="1" w:lastRow="0" w:firstColumn="1" w:lastColumn="0" w:noHBand="0" w:noVBand="1"/>
      </w:tblPr>
      <w:tblGrid>
        <w:gridCol w:w="2977"/>
        <w:gridCol w:w="1561"/>
        <w:gridCol w:w="1095"/>
        <w:gridCol w:w="1408"/>
      </w:tblGrid>
      <w:tr w:rsidR="002A2206" w:rsidRPr="002A2206" w14:paraId="20F2398D" w14:textId="77777777" w:rsidTr="001D107F">
        <w:trPr>
          <w:trHeight w:val="326"/>
          <w:jc w:val="center"/>
        </w:trPr>
        <w:tc>
          <w:tcPr>
            <w:tcW w:w="2977" w:type="dxa"/>
            <w:tcBorders>
              <w:top w:val="nil"/>
              <w:left w:val="nil"/>
              <w:bottom w:val="single" w:sz="12" w:space="0" w:color="FFFFFF"/>
              <w:right w:val="single" w:sz="4" w:space="0" w:color="FFFFFF"/>
            </w:tcBorders>
            <w:shd w:val="clear" w:color="4F81BD" w:fill="4F81BD"/>
            <w:noWrap/>
            <w:vAlign w:val="bottom"/>
            <w:hideMark/>
          </w:tcPr>
          <w:p w14:paraId="7A3A4C0A" w14:textId="674D07D8" w:rsidR="002A2206" w:rsidRPr="002A2206" w:rsidRDefault="002A2206" w:rsidP="001D107F">
            <w:pPr>
              <w:spacing w:after="0" w:line="240" w:lineRule="auto"/>
              <w:rPr>
                <w:rFonts w:ascii="Arial" w:eastAsia="Times New Roman" w:hAnsi="Arial" w:cs="Arial"/>
                <w:b/>
                <w:bCs/>
                <w:color w:val="FFFFFF"/>
                <w:sz w:val="24"/>
                <w:szCs w:val="24"/>
                <w:lang w:eastAsia="en-IE"/>
              </w:rPr>
            </w:pPr>
            <w:r>
              <w:rPr>
                <w:rFonts w:ascii="Arial" w:eastAsia="Times New Roman" w:hAnsi="Arial" w:cs="Arial"/>
                <w:b/>
                <w:bCs/>
                <w:color w:val="FFFFFF"/>
                <w:sz w:val="24"/>
                <w:szCs w:val="24"/>
                <w:lang w:eastAsia="en-IE"/>
              </w:rPr>
              <w:t>Settlement</w:t>
            </w:r>
          </w:p>
        </w:tc>
        <w:tc>
          <w:tcPr>
            <w:tcW w:w="1561" w:type="dxa"/>
            <w:tcBorders>
              <w:top w:val="nil"/>
              <w:left w:val="nil"/>
              <w:bottom w:val="single" w:sz="12" w:space="0" w:color="FFFFFF"/>
              <w:right w:val="single" w:sz="4" w:space="0" w:color="FFFFFF"/>
            </w:tcBorders>
            <w:shd w:val="clear" w:color="4F81BD" w:fill="4F81BD"/>
            <w:noWrap/>
            <w:vAlign w:val="bottom"/>
            <w:hideMark/>
          </w:tcPr>
          <w:p w14:paraId="29841B76" w14:textId="77777777" w:rsidR="002A2206" w:rsidRPr="002A2206" w:rsidRDefault="002A2206" w:rsidP="001D107F">
            <w:pPr>
              <w:spacing w:after="0" w:line="240" w:lineRule="auto"/>
              <w:jc w:val="right"/>
              <w:rPr>
                <w:rFonts w:ascii="Arial" w:eastAsia="Times New Roman" w:hAnsi="Arial" w:cs="Arial"/>
                <w:b/>
                <w:bCs/>
                <w:color w:val="FFFFFF"/>
                <w:sz w:val="24"/>
                <w:szCs w:val="24"/>
                <w:lang w:eastAsia="en-IE"/>
              </w:rPr>
            </w:pPr>
            <w:r w:rsidRPr="002A2206">
              <w:rPr>
                <w:rFonts w:ascii="Arial" w:eastAsia="Times New Roman" w:hAnsi="Arial" w:cs="Arial"/>
                <w:b/>
                <w:bCs/>
                <w:color w:val="FFFFFF"/>
                <w:sz w:val="24"/>
                <w:szCs w:val="24"/>
                <w:lang w:eastAsia="en-IE"/>
              </w:rPr>
              <w:t>2011</w:t>
            </w:r>
          </w:p>
        </w:tc>
        <w:tc>
          <w:tcPr>
            <w:tcW w:w="1095" w:type="dxa"/>
            <w:tcBorders>
              <w:top w:val="nil"/>
              <w:left w:val="nil"/>
              <w:bottom w:val="single" w:sz="12" w:space="0" w:color="FFFFFF"/>
              <w:right w:val="single" w:sz="4" w:space="0" w:color="FFFFFF"/>
            </w:tcBorders>
            <w:shd w:val="clear" w:color="4F81BD" w:fill="4F81BD"/>
            <w:noWrap/>
            <w:vAlign w:val="bottom"/>
            <w:hideMark/>
          </w:tcPr>
          <w:p w14:paraId="4C1E5336" w14:textId="77777777" w:rsidR="002A2206" w:rsidRPr="002A2206" w:rsidRDefault="002A2206" w:rsidP="001D107F">
            <w:pPr>
              <w:spacing w:after="0" w:line="240" w:lineRule="auto"/>
              <w:jc w:val="right"/>
              <w:rPr>
                <w:rFonts w:ascii="Arial" w:eastAsia="Times New Roman" w:hAnsi="Arial" w:cs="Arial"/>
                <w:b/>
                <w:bCs/>
                <w:color w:val="FFFFFF"/>
                <w:sz w:val="24"/>
                <w:szCs w:val="24"/>
                <w:lang w:eastAsia="en-IE"/>
              </w:rPr>
            </w:pPr>
            <w:r w:rsidRPr="002A2206">
              <w:rPr>
                <w:rFonts w:ascii="Arial" w:eastAsia="Times New Roman" w:hAnsi="Arial" w:cs="Arial"/>
                <w:b/>
                <w:bCs/>
                <w:color w:val="FFFFFF"/>
                <w:sz w:val="24"/>
                <w:szCs w:val="24"/>
                <w:lang w:eastAsia="en-IE"/>
              </w:rPr>
              <w:t>2016</w:t>
            </w:r>
          </w:p>
        </w:tc>
        <w:tc>
          <w:tcPr>
            <w:tcW w:w="1408" w:type="dxa"/>
            <w:tcBorders>
              <w:top w:val="nil"/>
              <w:left w:val="nil"/>
              <w:bottom w:val="single" w:sz="12" w:space="0" w:color="FFFFFF"/>
              <w:right w:val="nil"/>
            </w:tcBorders>
            <w:shd w:val="clear" w:color="4F81BD" w:fill="4F81BD"/>
            <w:noWrap/>
            <w:vAlign w:val="bottom"/>
            <w:hideMark/>
          </w:tcPr>
          <w:p w14:paraId="426B142F" w14:textId="77777777" w:rsidR="002A2206" w:rsidRPr="002A2206" w:rsidRDefault="002A2206" w:rsidP="001D107F">
            <w:pPr>
              <w:spacing w:after="0" w:line="240" w:lineRule="auto"/>
              <w:jc w:val="right"/>
              <w:rPr>
                <w:rFonts w:ascii="Arial" w:eastAsia="Times New Roman" w:hAnsi="Arial" w:cs="Arial"/>
                <w:b/>
                <w:bCs/>
                <w:color w:val="FFFFFF"/>
                <w:sz w:val="24"/>
                <w:szCs w:val="24"/>
                <w:lang w:eastAsia="en-IE"/>
              </w:rPr>
            </w:pPr>
            <w:r w:rsidRPr="002A2206">
              <w:rPr>
                <w:rFonts w:ascii="Arial" w:eastAsia="Times New Roman" w:hAnsi="Arial" w:cs="Arial"/>
                <w:b/>
                <w:bCs/>
                <w:color w:val="FFFFFF"/>
                <w:sz w:val="24"/>
                <w:szCs w:val="24"/>
                <w:lang w:eastAsia="en-IE"/>
              </w:rPr>
              <w:t xml:space="preserve">% </w:t>
            </w:r>
            <w:proofErr w:type="gramStart"/>
            <w:r w:rsidRPr="002A2206">
              <w:rPr>
                <w:rFonts w:ascii="Arial" w:eastAsia="Times New Roman" w:hAnsi="Arial" w:cs="Arial"/>
                <w:b/>
                <w:bCs/>
                <w:color w:val="FFFFFF"/>
                <w:sz w:val="24"/>
                <w:szCs w:val="24"/>
                <w:lang w:eastAsia="en-IE"/>
              </w:rPr>
              <w:t>change</w:t>
            </w:r>
            <w:proofErr w:type="gramEnd"/>
          </w:p>
        </w:tc>
      </w:tr>
      <w:tr w:rsidR="002A2206" w:rsidRPr="002A2206" w14:paraId="3551B2DE"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07968DF9"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Longford Town</w:t>
            </w:r>
          </w:p>
        </w:tc>
        <w:tc>
          <w:tcPr>
            <w:tcW w:w="1561" w:type="dxa"/>
            <w:tcBorders>
              <w:top w:val="nil"/>
              <w:left w:val="nil"/>
              <w:bottom w:val="single" w:sz="4" w:space="0" w:color="FFFFFF"/>
              <w:right w:val="single" w:sz="4" w:space="0" w:color="FFFFFF"/>
            </w:tcBorders>
            <w:shd w:val="clear" w:color="B8CCE4" w:fill="B8CCE4"/>
            <w:noWrap/>
            <w:vAlign w:val="bottom"/>
            <w:hideMark/>
          </w:tcPr>
          <w:p w14:paraId="35D14254"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9,601</w:t>
            </w:r>
          </w:p>
        </w:tc>
        <w:tc>
          <w:tcPr>
            <w:tcW w:w="1095" w:type="dxa"/>
            <w:tcBorders>
              <w:top w:val="nil"/>
              <w:left w:val="nil"/>
              <w:bottom w:val="single" w:sz="4" w:space="0" w:color="FFFFFF"/>
              <w:right w:val="single" w:sz="4" w:space="0" w:color="FFFFFF"/>
            </w:tcBorders>
            <w:shd w:val="clear" w:color="B8CCE4" w:fill="B8CCE4"/>
            <w:noWrap/>
            <w:vAlign w:val="bottom"/>
            <w:hideMark/>
          </w:tcPr>
          <w:p w14:paraId="37EA652F"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10,008</w:t>
            </w:r>
          </w:p>
        </w:tc>
        <w:tc>
          <w:tcPr>
            <w:tcW w:w="1408" w:type="dxa"/>
            <w:tcBorders>
              <w:top w:val="nil"/>
              <w:left w:val="nil"/>
              <w:bottom w:val="single" w:sz="4" w:space="0" w:color="FFFFFF"/>
              <w:right w:val="nil"/>
            </w:tcBorders>
            <w:shd w:val="clear" w:color="B8CCE4" w:fill="B8CCE4"/>
            <w:noWrap/>
            <w:vAlign w:val="bottom"/>
            <w:hideMark/>
          </w:tcPr>
          <w:p w14:paraId="36389FA8"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4%</w:t>
            </w:r>
          </w:p>
        </w:tc>
      </w:tr>
      <w:tr w:rsidR="002A2206" w:rsidRPr="002A2206" w14:paraId="4C43602D" w14:textId="77777777" w:rsidTr="001D107F">
        <w:trPr>
          <w:trHeight w:val="326"/>
          <w:jc w:val="center"/>
        </w:trPr>
        <w:tc>
          <w:tcPr>
            <w:tcW w:w="2977" w:type="dxa"/>
            <w:tcBorders>
              <w:top w:val="nil"/>
              <w:left w:val="nil"/>
              <w:bottom w:val="single" w:sz="4" w:space="0" w:color="FFFFFF"/>
              <w:right w:val="single" w:sz="4" w:space="0" w:color="FFFFFF"/>
            </w:tcBorders>
            <w:shd w:val="clear" w:color="DBE5F1" w:fill="DBE5F1"/>
            <w:noWrap/>
            <w:vAlign w:val="bottom"/>
            <w:hideMark/>
          </w:tcPr>
          <w:p w14:paraId="1A47C964" w14:textId="77777777" w:rsidR="002A2206" w:rsidRPr="002A2206" w:rsidRDefault="002A2206" w:rsidP="001D107F">
            <w:pPr>
              <w:spacing w:after="0" w:line="240" w:lineRule="auto"/>
              <w:rPr>
                <w:rFonts w:ascii="Arial" w:eastAsia="Times New Roman" w:hAnsi="Arial" w:cs="Arial"/>
                <w:sz w:val="24"/>
                <w:szCs w:val="24"/>
                <w:lang w:eastAsia="en-IE"/>
              </w:rPr>
            </w:pPr>
            <w:proofErr w:type="spellStart"/>
            <w:r w:rsidRPr="002A2206">
              <w:rPr>
                <w:rFonts w:ascii="Arial" w:eastAsia="Times New Roman" w:hAnsi="Arial" w:cs="Arial"/>
                <w:sz w:val="24"/>
                <w:szCs w:val="24"/>
                <w:lang w:eastAsia="en-IE"/>
              </w:rPr>
              <w:t>Edgeworthstown</w:t>
            </w:r>
            <w:proofErr w:type="spellEnd"/>
          </w:p>
        </w:tc>
        <w:tc>
          <w:tcPr>
            <w:tcW w:w="1561" w:type="dxa"/>
            <w:tcBorders>
              <w:top w:val="nil"/>
              <w:left w:val="nil"/>
              <w:bottom w:val="single" w:sz="4" w:space="0" w:color="FFFFFF"/>
              <w:right w:val="single" w:sz="4" w:space="0" w:color="FFFFFF"/>
            </w:tcBorders>
            <w:shd w:val="clear" w:color="DBE5F1" w:fill="DBE5F1"/>
            <w:noWrap/>
            <w:vAlign w:val="bottom"/>
            <w:hideMark/>
          </w:tcPr>
          <w:p w14:paraId="4F05B388"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1744</w:t>
            </w:r>
          </w:p>
        </w:tc>
        <w:tc>
          <w:tcPr>
            <w:tcW w:w="1095" w:type="dxa"/>
            <w:tcBorders>
              <w:top w:val="nil"/>
              <w:left w:val="nil"/>
              <w:bottom w:val="single" w:sz="4" w:space="0" w:color="FFFFFF"/>
              <w:right w:val="single" w:sz="4" w:space="0" w:color="FFFFFF"/>
            </w:tcBorders>
            <w:shd w:val="clear" w:color="DBE5F1" w:fill="DBE5F1"/>
            <w:noWrap/>
            <w:vAlign w:val="bottom"/>
            <w:hideMark/>
          </w:tcPr>
          <w:p w14:paraId="28C536B5"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2072</w:t>
            </w:r>
          </w:p>
        </w:tc>
        <w:tc>
          <w:tcPr>
            <w:tcW w:w="1408" w:type="dxa"/>
            <w:tcBorders>
              <w:top w:val="nil"/>
              <w:left w:val="nil"/>
              <w:bottom w:val="single" w:sz="4" w:space="0" w:color="FFFFFF"/>
              <w:right w:val="nil"/>
            </w:tcBorders>
            <w:shd w:val="clear" w:color="DBE5F1" w:fill="DBE5F1"/>
            <w:noWrap/>
            <w:vAlign w:val="bottom"/>
            <w:hideMark/>
          </w:tcPr>
          <w:p w14:paraId="30D0907A"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19%</w:t>
            </w:r>
          </w:p>
        </w:tc>
      </w:tr>
      <w:tr w:rsidR="002A2206" w:rsidRPr="002A2206" w14:paraId="20A2077E"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4FCD7F9B" w14:textId="77777777" w:rsidR="002A2206" w:rsidRPr="002A2206" w:rsidRDefault="002A2206" w:rsidP="001D107F">
            <w:pPr>
              <w:spacing w:after="0" w:line="240" w:lineRule="auto"/>
              <w:rPr>
                <w:rFonts w:ascii="Arial" w:eastAsia="Times New Roman" w:hAnsi="Arial" w:cs="Arial"/>
                <w:sz w:val="24"/>
                <w:szCs w:val="24"/>
                <w:lang w:eastAsia="en-IE"/>
              </w:rPr>
            </w:pPr>
            <w:proofErr w:type="spellStart"/>
            <w:r w:rsidRPr="002A2206">
              <w:rPr>
                <w:rFonts w:ascii="Arial" w:eastAsia="Times New Roman" w:hAnsi="Arial" w:cs="Arial"/>
                <w:sz w:val="24"/>
                <w:szCs w:val="24"/>
                <w:lang w:eastAsia="en-IE"/>
              </w:rPr>
              <w:t>Ballymahon</w:t>
            </w:r>
            <w:proofErr w:type="spellEnd"/>
          </w:p>
        </w:tc>
        <w:tc>
          <w:tcPr>
            <w:tcW w:w="1561" w:type="dxa"/>
            <w:tcBorders>
              <w:top w:val="nil"/>
              <w:left w:val="nil"/>
              <w:bottom w:val="single" w:sz="4" w:space="0" w:color="FFFFFF"/>
              <w:right w:val="single" w:sz="4" w:space="0" w:color="FFFFFF"/>
            </w:tcBorders>
            <w:shd w:val="clear" w:color="B8CCE4" w:fill="B8CCE4"/>
            <w:noWrap/>
            <w:vAlign w:val="bottom"/>
            <w:hideMark/>
          </w:tcPr>
          <w:p w14:paraId="19A52E4F"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1563</w:t>
            </w:r>
          </w:p>
        </w:tc>
        <w:tc>
          <w:tcPr>
            <w:tcW w:w="1095" w:type="dxa"/>
            <w:tcBorders>
              <w:top w:val="nil"/>
              <w:left w:val="nil"/>
              <w:bottom w:val="single" w:sz="4" w:space="0" w:color="FFFFFF"/>
              <w:right w:val="single" w:sz="4" w:space="0" w:color="FFFFFF"/>
            </w:tcBorders>
            <w:shd w:val="clear" w:color="B8CCE4" w:fill="B8CCE4"/>
            <w:noWrap/>
            <w:vAlign w:val="bottom"/>
            <w:hideMark/>
          </w:tcPr>
          <w:p w14:paraId="70EE4DBC"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1877</w:t>
            </w:r>
          </w:p>
        </w:tc>
        <w:tc>
          <w:tcPr>
            <w:tcW w:w="1408" w:type="dxa"/>
            <w:tcBorders>
              <w:top w:val="nil"/>
              <w:left w:val="nil"/>
              <w:bottom w:val="single" w:sz="4" w:space="0" w:color="FFFFFF"/>
              <w:right w:val="nil"/>
            </w:tcBorders>
            <w:shd w:val="clear" w:color="B8CCE4" w:fill="B8CCE4"/>
            <w:noWrap/>
            <w:vAlign w:val="bottom"/>
            <w:hideMark/>
          </w:tcPr>
          <w:p w14:paraId="0129189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20%</w:t>
            </w:r>
          </w:p>
        </w:tc>
      </w:tr>
      <w:tr w:rsidR="002A2206" w:rsidRPr="002A2206" w14:paraId="06F96983" w14:textId="77777777" w:rsidTr="001D107F">
        <w:trPr>
          <w:trHeight w:val="326"/>
          <w:jc w:val="center"/>
        </w:trPr>
        <w:tc>
          <w:tcPr>
            <w:tcW w:w="2977" w:type="dxa"/>
            <w:tcBorders>
              <w:top w:val="nil"/>
              <w:left w:val="nil"/>
              <w:bottom w:val="single" w:sz="4" w:space="0" w:color="FFFFFF"/>
              <w:right w:val="single" w:sz="4" w:space="0" w:color="FFFFFF"/>
            </w:tcBorders>
            <w:shd w:val="clear" w:color="DBE5F1" w:fill="DBE5F1"/>
            <w:noWrap/>
            <w:vAlign w:val="bottom"/>
            <w:hideMark/>
          </w:tcPr>
          <w:p w14:paraId="0306390E" w14:textId="77777777" w:rsidR="002A2206" w:rsidRPr="002A2206" w:rsidRDefault="002A2206" w:rsidP="001D107F">
            <w:pPr>
              <w:spacing w:after="0" w:line="240" w:lineRule="auto"/>
              <w:rPr>
                <w:rFonts w:ascii="Arial" w:eastAsia="Times New Roman" w:hAnsi="Arial" w:cs="Arial"/>
                <w:sz w:val="24"/>
                <w:szCs w:val="24"/>
                <w:lang w:eastAsia="en-IE"/>
              </w:rPr>
            </w:pPr>
            <w:proofErr w:type="spellStart"/>
            <w:r w:rsidRPr="002A2206">
              <w:rPr>
                <w:rFonts w:ascii="Arial" w:eastAsia="Times New Roman" w:hAnsi="Arial" w:cs="Arial"/>
                <w:sz w:val="24"/>
                <w:szCs w:val="24"/>
                <w:lang w:eastAsia="en-IE"/>
              </w:rPr>
              <w:t>Lanesborough-Ballyleague</w:t>
            </w:r>
            <w:proofErr w:type="spellEnd"/>
          </w:p>
        </w:tc>
        <w:tc>
          <w:tcPr>
            <w:tcW w:w="1561" w:type="dxa"/>
            <w:tcBorders>
              <w:top w:val="nil"/>
              <w:left w:val="nil"/>
              <w:bottom w:val="single" w:sz="4" w:space="0" w:color="FFFFFF"/>
              <w:right w:val="single" w:sz="4" w:space="0" w:color="FFFFFF"/>
            </w:tcBorders>
            <w:shd w:val="clear" w:color="DBE5F1" w:fill="DBE5F1"/>
            <w:noWrap/>
            <w:vAlign w:val="bottom"/>
            <w:hideMark/>
          </w:tcPr>
          <w:p w14:paraId="20C7899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1377</w:t>
            </w:r>
          </w:p>
        </w:tc>
        <w:tc>
          <w:tcPr>
            <w:tcW w:w="1095" w:type="dxa"/>
            <w:tcBorders>
              <w:top w:val="nil"/>
              <w:left w:val="nil"/>
              <w:bottom w:val="single" w:sz="4" w:space="0" w:color="FFFFFF"/>
              <w:right w:val="single" w:sz="4" w:space="0" w:color="FFFFFF"/>
            </w:tcBorders>
            <w:shd w:val="clear" w:color="DBE5F1" w:fill="DBE5F1"/>
            <w:noWrap/>
            <w:vAlign w:val="bottom"/>
            <w:hideMark/>
          </w:tcPr>
          <w:p w14:paraId="21F74516"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1454</w:t>
            </w:r>
          </w:p>
        </w:tc>
        <w:tc>
          <w:tcPr>
            <w:tcW w:w="1408" w:type="dxa"/>
            <w:tcBorders>
              <w:top w:val="nil"/>
              <w:left w:val="nil"/>
              <w:bottom w:val="single" w:sz="4" w:space="0" w:color="FFFFFF"/>
              <w:right w:val="nil"/>
            </w:tcBorders>
            <w:shd w:val="clear" w:color="DBE5F1" w:fill="DBE5F1"/>
            <w:noWrap/>
            <w:vAlign w:val="bottom"/>
            <w:hideMark/>
          </w:tcPr>
          <w:p w14:paraId="26222530"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6%</w:t>
            </w:r>
          </w:p>
        </w:tc>
      </w:tr>
      <w:tr w:rsidR="002A2206" w:rsidRPr="002A2206" w14:paraId="30C9AEAC"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295171DD"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Granard</w:t>
            </w:r>
          </w:p>
        </w:tc>
        <w:tc>
          <w:tcPr>
            <w:tcW w:w="1561" w:type="dxa"/>
            <w:tcBorders>
              <w:top w:val="nil"/>
              <w:left w:val="nil"/>
              <w:bottom w:val="single" w:sz="4" w:space="0" w:color="FFFFFF"/>
              <w:right w:val="single" w:sz="4" w:space="0" w:color="FFFFFF"/>
            </w:tcBorders>
            <w:shd w:val="clear" w:color="B8CCE4" w:fill="B8CCE4"/>
            <w:noWrap/>
            <w:vAlign w:val="bottom"/>
            <w:hideMark/>
          </w:tcPr>
          <w:p w14:paraId="3489EE03"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1021</w:t>
            </w:r>
          </w:p>
        </w:tc>
        <w:tc>
          <w:tcPr>
            <w:tcW w:w="1095" w:type="dxa"/>
            <w:tcBorders>
              <w:top w:val="nil"/>
              <w:left w:val="nil"/>
              <w:bottom w:val="single" w:sz="4" w:space="0" w:color="FFFFFF"/>
              <w:right w:val="single" w:sz="4" w:space="0" w:color="FFFFFF"/>
            </w:tcBorders>
            <w:shd w:val="clear" w:color="B8CCE4" w:fill="B8CCE4"/>
            <w:noWrap/>
            <w:vAlign w:val="bottom"/>
            <w:hideMark/>
          </w:tcPr>
          <w:p w14:paraId="2A7CA632"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816</w:t>
            </w:r>
          </w:p>
        </w:tc>
        <w:tc>
          <w:tcPr>
            <w:tcW w:w="1408" w:type="dxa"/>
            <w:tcBorders>
              <w:top w:val="nil"/>
              <w:left w:val="nil"/>
              <w:bottom w:val="single" w:sz="4" w:space="0" w:color="FFFFFF"/>
              <w:right w:val="nil"/>
            </w:tcBorders>
            <w:shd w:val="clear" w:color="B8CCE4" w:fill="B8CCE4"/>
            <w:noWrap/>
            <w:vAlign w:val="bottom"/>
            <w:hideMark/>
          </w:tcPr>
          <w:p w14:paraId="0B0097BC"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-20%</w:t>
            </w:r>
          </w:p>
        </w:tc>
      </w:tr>
      <w:tr w:rsidR="002A2206" w:rsidRPr="002A2206" w14:paraId="0234DBFA" w14:textId="77777777" w:rsidTr="001D107F">
        <w:trPr>
          <w:trHeight w:val="326"/>
          <w:jc w:val="center"/>
        </w:trPr>
        <w:tc>
          <w:tcPr>
            <w:tcW w:w="2977" w:type="dxa"/>
            <w:tcBorders>
              <w:top w:val="nil"/>
              <w:left w:val="nil"/>
              <w:bottom w:val="single" w:sz="4" w:space="0" w:color="FFFFFF"/>
              <w:right w:val="single" w:sz="4" w:space="0" w:color="FFFFFF"/>
            </w:tcBorders>
            <w:shd w:val="clear" w:color="DBE5F1" w:fill="DBE5F1"/>
            <w:noWrap/>
            <w:vAlign w:val="bottom"/>
            <w:hideMark/>
          </w:tcPr>
          <w:p w14:paraId="443ED47D" w14:textId="77777777" w:rsidR="002A2206" w:rsidRPr="002A2206" w:rsidRDefault="002A2206" w:rsidP="001D107F">
            <w:pPr>
              <w:spacing w:after="0" w:line="240" w:lineRule="auto"/>
              <w:rPr>
                <w:rFonts w:ascii="Arial" w:eastAsia="Times New Roman" w:hAnsi="Arial" w:cs="Arial"/>
                <w:sz w:val="24"/>
                <w:szCs w:val="24"/>
                <w:lang w:eastAsia="en-IE"/>
              </w:rPr>
            </w:pPr>
            <w:proofErr w:type="spellStart"/>
            <w:r w:rsidRPr="002A2206">
              <w:rPr>
                <w:rFonts w:ascii="Arial" w:eastAsia="Times New Roman" w:hAnsi="Arial" w:cs="Arial"/>
                <w:sz w:val="24"/>
                <w:szCs w:val="24"/>
                <w:lang w:eastAsia="en-IE"/>
              </w:rPr>
              <w:t>Newownforbes</w:t>
            </w:r>
            <w:proofErr w:type="spellEnd"/>
          </w:p>
        </w:tc>
        <w:tc>
          <w:tcPr>
            <w:tcW w:w="1561" w:type="dxa"/>
            <w:tcBorders>
              <w:top w:val="nil"/>
              <w:left w:val="nil"/>
              <w:bottom w:val="single" w:sz="4" w:space="0" w:color="FFFFFF"/>
              <w:right w:val="single" w:sz="4" w:space="0" w:color="FFFFFF"/>
            </w:tcBorders>
            <w:shd w:val="clear" w:color="DBE5F1" w:fill="DBE5F1"/>
            <w:noWrap/>
            <w:vAlign w:val="bottom"/>
            <w:hideMark/>
          </w:tcPr>
          <w:p w14:paraId="396A92F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759</w:t>
            </w:r>
          </w:p>
        </w:tc>
        <w:tc>
          <w:tcPr>
            <w:tcW w:w="1095" w:type="dxa"/>
            <w:tcBorders>
              <w:top w:val="nil"/>
              <w:left w:val="nil"/>
              <w:bottom w:val="single" w:sz="4" w:space="0" w:color="FFFFFF"/>
              <w:right w:val="single" w:sz="4" w:space="0" w:color="FFFFFF"/>
            </w:tcBorders>
            <w:shd w:val="clear" w:color="DBE5F1" w:fill="DBE5F1"/>
            <w:noWrap/>
            <w:vAlign w:val="bottom"/>
            <w:hideMark/>
          </w:tcPr>
          <w:p w14:paraId="4895F8AF"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778</w:t>
            </w:r>
          </w:p>
        </w:tc>
        <w:tc>
          <w:tcPr>
            <w:tcW w:w="1408" w:type="dxa"/>
            <w:tcBorders>
              <w:top w:val="nil"/>
              <w:left w:val="nil"/>
              <w:bottom w:val="single" w:sz="4" w:space="0" w:color="FFFFFF"/>
              <w:right w:val="nil"/>
            </w:tcBorders>
            <w:shd w:val="clear" w:color="DBE5F1" w:fill="DBE5F1"/>
            <w:noWrap/>
            <w:vAlign w:val="bottom"/>
            <w:hideMark/>
          </w:tcPr>
          <w:p w14:paraId="3C722652"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3%</w:t>
            </w:r>
          </w:p>
        </w:tc>
      </w:tr>
      <w:tr w:rsidR="002A2206" w:rsidRPr="002A2206" w14:paraId="693F5787"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40E7C489" w14:textId="77777777" w:rsidR="002A2206" w:rsidRPr="002A2206" w:rsidRDefault="002A2206" w:rsidP="001D107F">
            <w:pPr>
              <w:spacing w:after="0" w:line="240" w:lineRule="auto"/>
              <w:rPr>
                <w:rFonts w:ascii="Arial" w:eastAsia="Times New Roman" w:hAnsi="Arial" w:cs="Arial"/>
                <w:sz w:val="24"/>
                <w:szCs w:val="24"/>
                <w:lang w:eastAsia="en-IE"/>
              </w:rPr>
            </w:pPr>
            <w:proofErr w:type="spellStart"/>
            <w:r w:rsidRPr="002A2206">
              <w:rPr>
                <w:rFonts w:ascii="Arial" w:eastAsia="Times New Roman" w:hAnsi="Arial" w:cs="Arial"/>
                <w:sz w:val="24"/>
                <w:szCs w:val="24"/>
                <w:lang w:eastAsia="en-IE"/>
              </w:rPr>
              <w:t>Drumlish</w:t>
            </w:r>
            <w:proofErr w:type="spellEnd"/>
          </w:p>
        </w:tc>
        <w:tc>
          <w:tcPr>
            <w:tcW w:w="1561" w:type="dxa"/>
            <w:tcBorders>
              <w:top w:val="nil"/>
              <w:left w:val="nil"/>
              <w:bottom w:val="single" w:sz="4" w:space="0" w:color="FFFFFF"/>
              <w:right w:val="single" w:sz="4" w:space="0" w:color="FFFFFF"/>
            </w:tcBorders>
            <w:shd w:val="clear" w:color="B8CCE4" w:fill="B8CCE4"/>
            <w:noWrap/>
            <w:vAlign w:val="bottom"/>
            <w:hideMark/>
          </w:tcPr>
          <w:p w14:paraId="166B96E3"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835</w:t>
            </w:r>
          </w:p>
        </w:tc>
        <w:tc>
          <w:tcPr>
            <w:tcW w:w="1095" w:type="dxa"/>
            <w:tcBorders>
              <w:top w:val="nil"/>
              <w:left w:val="nil"/>
              <w:bottom w:val="single" w:sz="4" w:space="0" w:color="FFFFFF"/>
              <w:right w:val="single" w:sz="4" w:space="0" w:color="FFFFFF"/>
            </w:tcBorders>
            <w:shd w:val="clear" w:color="B8CCE4" w:fill="B8CCE4"/>
            <w:noWrap/>
            <w:vAlign w:val="bottom"/>
            <w:hideMark/>
          </w:tcPr>
          <w:p w14:paraId="38884826"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931</w:t>
            </w:r>
          </w:p>
        </w:tc>
        <w:tc>
          <w:tcPr>
            <w:tcW w:w="1408" w:type="dxa"/>
            <w:tcBorders>
              <w:top w:val="nil"/>
              <w:left w:val="nil"/>
              <w:bottom w:val="single" w:sz="4" w:space="0" w:color="FFFFFF"/>
              <w:right w:val="nil"/>
            </w:tcBorders>
            <w:shd w:val="clear" w:color="B8CCE4" w:fill="B8CCE4"/>
            <w:noWrap/>
            <w:vAlign w:val="bottom"/>
            <w:hideMark/>
          </w:tcPr>
          <w:p w14:paraId="5F44B0CB"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11%</w:t>
            </w:r>
          </w:p>
        </w:tc>
      </w:tr>
      <w:tr w:rsidR="002A2206" w:rsidRPr="002A2206" w14:paraId="57231D7D" w14:textId="77777777" w:rsidTr="001D107F">
        <w:trPr>
          <w:trHeight w:val="326"/>
          <w:jc w:val="center"/>
        </w:trPr>
        <w:tc>
          <w:tcPr>
            <w:tcW w:w="2977" w:type="dxa"/>
            <w:tcBorders>
              <w:top w:val="nil"/>
              <w:left w:val="nil"/>
              <w:bottom w:val="nil"/>
              <w:right w:val="single" w:sz="4" w:space="0" w:color="FFFFFF"/>
            </w:tcBorders>
            <w:shd w:val="clear" w:color="DBE5F1" w:fill="DBE5F1"/>
            <w:noWrap/>
            <w:vAlign w:val="bottom"/>
            <w:hideMark/>
          </w:tcPr>
          <w:p w14:paraId="3E0DB294" w14:textId="77777777" w:rsidR="002A2206" w:rsidRPr="002A2206" w:rsidRDefault="002A2206" w:rsidP="001D107F">
            <w:pPr>
              <w:spacing w:after="0" w:line="240" w:lineRule="auto"/>
              <w:rPr>
                <w:rFonts w:ascii="Arial" w:eastAsia="Times New Roman" w:hAnsi="Arial" w:cs="Arial"/>
                <w:sz w:val="24"/>
                <w:szCs w:val="24"/>
                <w:lang w:eastAsia="en-IE"/>
              </w:rPr>
            </w:pPr>
            <w:proofErr w:type="spellStart"/>
            <w:r w:rsidRPr="002A2206">
              <w:rPr>
                <w:rFonts w:ascii="Arial" w:eastAsia="Times New Roman" w:hAnsi="Arial" w:cs="Arial"/>
                <w:sz w:val="24"/>
                <w:szCs w:val="24"/>
                <w:lang w:eastAsia="en-IE"/>
              </w:rPr>
              <w:t>Ballinalee</w:t>
            </w:r>
            <w:proofErr w:type="spellEnd"/>
          </w:p>
        </w:tc>
        <w:tc>
          <w:tcPr>
            <w:tcW w:w="1561" w:type="dxa"/>
            <w:tcBorders>
              <w:top w:val="nil"/>
              <w:left w:val="nil"/>
              <w:bottom w:val="nil"/>
              <w:right w:val="single" w:sz="4" w:space="0" w:color="FFFFFF"/>
            </w:tcBorders>
            <w:shd w:val="clear" w:color="DBE5F1" w:fill="DBE5F1"/>
            <w:noWrap/>
            <w:vAlign w:val="bottom"/>
            <w:hideMark/>
          </w:tcPr>
          <w:p w14:paraId="2E88BE1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308</w:t>
            </w:r>
          </w:p>
        </w:tc>
        <w:tc>
          <w:tcPr>
            <w:tcW w:w="1095" w:type="dxa"/>
            <w:tcBorders>
              <w:top w:val="nil"/>
              <w:left w:val="nil"/>
              <w:bottom w:val="nil"/>
              <w:right w:val="single" w:sz="4" w:space="0" w:color="FFFFFF"/>
            </w:tcBorders>
            <w:shd w:val="clear" w:color="DBE5F1" w:fill="DBE5F1"/>
            <w:noWrap/>
            <w:vAlign w:val="bottom"/>
            <w:hideMark/>
          </w:tcPr>
          <w:p w14:paraId="4EF26362"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347</w:t>
            </w:r>
          </w:p>
        </w:tc>
        <w:tc>
          <w:tcPr>
            <w:tcW w:w="1408" w:type="dxa"/>
            <w:tcBorders>
              <w:top w:val="nil"/>
              <w:left w:val="nil"/>
              <w:bottom w:val="nil"/>
              <w:right w:val="nil"/>
            </w:tcBorders>
            <w:shd w:val="clear" w:color="DBE5F1" w:fill="DBE5F1"/>
            <w:noWrap/>
            <w:vAlign w:val="bottom"/>
            <w:hideMark/>
          </w:tcPr>
          <w:p w14:paraId="43DB8250"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13%</w:t>
            </w:r>
          </w:p>
        </w:tc>
      </w:tr>
    </w:tbl>
    <w:p w14:paraId="745581F3" w14:textId="3224A5AC" w:rsidR="00CB76A7" w:rsidRPr="00AD716E" w:rsidRDefault="00CB76A7" w:rsidP="00AD716E">
      <w:pPr>
        <w:autoSpaceDE w:val="0"/>
        <w:autoSpaceDN w:val="0"/>
        <w:adjustRightInd w:val="0"/>
        <w:spacing w:after="0" w:line="360" w:lineRule="auto"/>
        <w:rPr>
          <w:rFonts w:ascii="Arial" w:hAnsi="Arial" w:cs="Arial"/>
          <w:sz w:val="24"/>
          <w:szCs w:val="24"/>
        </w:rPr>
      </w:pPr>
    </w:p>
    <w:p w14:paraId="0428F9BC" w14:textId="4030289A" w:rsidR="00CB76A7" w:rsidRDefault="00CB76A7" w:rsidP="00AD716E">
      <w:pPr>
        <w:autoSpaceDE w:val="0"/>
        <w:autoSpaceDN w:val="0"/>
        <w:adjustRightInd w:val="0"/>
        <w:spacing w:after="0" w:line="360" w:lineRule="auto"/>
        <w:rPr>
          <w:rFonts w:ascii="Arial" w:hAnsi="Arial" w:cs="Arial"/>
          <w:sz w:val="24"/>
          <w:szCs w:val="24"/>
        </w:rPr>
      </w:pPr>
    </w:p>
    <w:p w14:paraId="74C79095" w14:textId="5C1D5816" w:rsidR="00420979" w:rsidRDefault="00420979" w:rsidP="00420979">
      <w:pPr>
        <w:autoSpaceDE w:val="0"/>
        <w:autoSpaceDN w:val="0"/>
        <w:adjustRightInd w:val="0"/>
        <w:spacing w:after="0" w:line="360" w:lineRule="auto"/>
        <w:jc w:val="both"/>
        <w:rPr>
          <w:rFonts w:ascii="Arial" w:hAnsi="Arial" w:cs="Arial"/>
          <w:sz w:val="24"/>
          <w:szCs w:val="24"/>
        </w:rPr>
      </w:pPr>
      <w:r w:rsidRPr="002A2206">
        <w:rPr>
          <w:rFonts w:ascii="Arial" w:hAnsi="Arial" w:cs="Arial"/>
          <w:sz w:val="24"/>
          <w:szCs w:val="24"/>
        </w:rPr>
        <w:t xml:space="preserve">Longford County has 23,831 people in the 18-64 age group. A total of 47% of the population are under 35 years old.  The county has an average age in the 36.6 – 37.6 bracket making Longford County a young and growing population.   </w:t>
      </w:r>
    </w:p>
    <w:p w14:paraId="6CC91E0E" w14:textId="77777777" w:rsidR="00EF45E0" w:rsidRDefault="00EF45E0" w:rsidP="00420979">
      <w:pPr>
        <w:autoSpaceDE w:val="0"/>
        <w:autoSpaceDN w:val="0"/>
        <w:adjustRightInd w:val="0"/>
        <w:spacing w:after="0" w:line="360" w:lineRule="auto"/>
        <w:jc w:val="both"/>
        <w:rPr>
          <w:rFonts w:ascii="Arial" w:hAnsi="Arial" w:cs="Arial"/>
          <w:sz w:val="24"/>
          <w:szCs w:val="24"/>
        </w:rPr>
      </w:pPr>
    </w:p>
    <w:p w14:paraId="430478E1" w14:textId="20632C47" w:rsidR="008330B1" w:rsidRPr="00AD716E" w:rsidRDefault="005148E5" w:rsidP="00AD716E">
      <w:pPr>
        <w:spacing w:line="360" w:lineRule="auto"/>
        <w:rPr>
          <w:rFonts w:ascii="Arial" w:hAnsi="Arial" w:cs="Arial"/>
          <w:b/>
          <w:bCs/>
          <w:sz w:val="24"/>
          <w:szCs w:val="24"/>
          <w:lang w:val="en-GB"/>
        </w:rPr>
      </w:pPr>
      <w:r>
        <w:rPr>
          <w:rFonts w:ascii="Arial" w:hAnsi="Arial" w:cs="Arial"/>
          <w:b/>
          <w:bCs/>
          <w:sz w:val="24"/>
          <w:szCs w:val="24"/>
          <w:lang w:val="en-GB"/>
        </w:rPr>
        <w:t xml:space="preserve">3.0 </w:t>
      </w:r>
      <w:r w:rsidR="00925E71" w:rsidRPr="00AD716E">
        <w:rPr>
          <w:rFonts w:ascii="Arial" w:hAnsi="Arial" w:cs="Arial"/>
          <w:b/>
          <w:bCs/>
          <w:sz w:val="24"/>
          <w:szCs w:val="24"/>
          <w:lang w:val="en-GB"/>
        </w:rPr>
        <w:t>Delivery Targets</w:t>
      </w:r>
    </w:p>
    <w:p w14:paraId="6B216AC6" w14:textId="189BA17E"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 xml:space="preserve">The social housing targets for </w:t>
      </w:r>
      <w:r w:rsidR="00925E71" w:rsidRPr="00AD716E">
        <w:rPr>
          <w:rFonts w:ascii="Arial" w:hAnsi="Arial" w:cs="Arial"/>
          <w:sz w:val="24"/>
          <w:szCs w:val="24"/>
          <w:lang w:val="en-GB"/>
        </w:rPr>
        <w:t>Longford County Council</w:t>
      </w:r>
      <w:r w:rsidRPr="00AD716E">
        <w:rPr>
          <w:rFonts w:ascii="Arial" w:hAnsi="Arial" w:cs="Arial"/>
          <w:sz w:val="24"/>
          <w:szCs w:val="24"/>
          <w:lang w:val="en-GB"/>
        </w:rPr>
        <w:t xml:space="preserve"> are set out in the table below</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925E71" w:rsidRPr="00AD716E" w14:paraId="4169B33A" w14:textId="77777777" w:rsidTr="00925E71">
        <w:tc>
          <w:tcPr>
            <w:tcW w:w="1288" w:type="dxa"/>
          </w:tcPr>
          <w:p w14:paraId="043FECDF" w14:textId="72318822" w:rsidR="00925E71" w:rsidRPr="00AD716E" w:rsidRDefault="00925E71" w:rsidP="00AD716E">
            <w:pPr>
              <w:spacing w:line="360" w:lineRule="auto"/>
              <w:rPr>
                <w:rFonts w:ascii="Arial" w:hAnsi="Arial" w:cs="Arial"/>
                <w:sz w:val="24"/>
                <w:szCs w:val="24"/>
                <w:lang w:val="en-GB"/>
              </w:rPr>
            </w:pPr>
            <w:r w:rsidRPr="00AD716E">
              <w:rPr>
                <w:rFonts w:ascii="Arial" w:hAnsi="Arial" w:cs="Arial"/>
                <w:sz w:val="24"/>
                <w:szCs w:val="24"/>
                <w:lang w:val="en-GB"/>
              </w:rPr>
              <w:t>Year</w:t>
            </w:r>
          </w:p>
        </w:tc>
        <w:tc>
          <w:tcPr>
            <w:tcW w:w="1288" w:type="dxa"/>
          </w:tcPr>
          <w:p w14:paraId="236ED4F2" w14:textId="1B49B49F"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2022</w:t>
            </w:r>
          </w:p>
        </w:tc>
        <w:tc>
          <w:tcPr>
            <w:tcW w:w="1288" w:type="dxa"/>
          </w:tcPr>
          <w:p w14:paraId="6DEC08A6" w14:textId="2DCEE305"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2023</w:t>
            </w:r>
          </w:p>
        </w:tc>
        <w:tc>
          <w:tcPr>
            <w:tcW w:w="1288" w:type="dxa"/>
          </w:tcPr>
          <w:p w14:paraId="1314C61D" w14:textId="7E82F752"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2024</w:t>
            </w:r>
          </w:p>
        </w:tc>
        <w:tc>
          <w:tcPr>
            <w:tcW w:w="1288" w:type="dxa"/>
          </w:tcPr>
          <w:p w14:paraId="1F00F91D" w14:textId="67DA8800"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2025</w:t>
            </w:r>
          </w:p>
        </w:tc>
        <w:tc>
          <w:tcPr>
            <w:tcW w:w="1288" w:type="dxa"/>
          </w:tcPr>
          <w:p w14:paraId="03619851" w14:textId="19F39BCB"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2026</w:t>
            </w:r>
          </w:p>
        </w:tc>
        <w:tc>
          <w:tcPr>
            <w:tcW w:w="1288" w:type="dxa"/>
          </w:tcPr>
          <w:p w14:paraId="521D198A" w14:textId="1A7EE978"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Total</w:t>
            </w:r>
          </w:p>
        </w:tc>
      </w:tr>
      <w:tr w:rsidR="00925E71" w:rsidRPr="00AD716E" w14:paraId="4A773D42" w14:textId="77777777" w:rsidTr="00925E71">
        <w:tc>
          <w:tcPr>
            <w:tcW w:w="1288" w:type="dxa"/>
          </w:tcPr>
          <w:p w14:paraId="0F0D87B9" w14:textId="197EFFC4" w:rsidR="00925E71" w:rsidRPr="00AD716E" w:rsidRDefault="00925E71" w:rsidP="00AD716E">
            <w:pPr>
              <w:spacing w:line="360" w:lineRule="auto"/>
              <w:rPr>
                <w:rFonts w:ascii="Arial" w:hAnsi="Arial" w:cs="Arial"/>
                <w:sz w:val="24"/>
                <w:szCs w:val="24"/>
                <w:lang w:val="en-GB"/>
              </w:rPr>
            </w:pPr>
            <w:r w:rsidRPr="00AD716E">
              <w:rPr>
                <w:rFonts w:ascii="Arial" w:hAnsi="Arial" w:cs="Arial"/>
                <w:sz w:val="24"/>
                <w:szCs w:val="24"/>
                <w:lang w:val="en-GB"/>
              </w:rPr>
              <w:t>Build</w:t>
            </w:r>
          </w:p>
        </w:tc>
        <w:tc>
          <w:tcPr>
            <w:tcW w:w="1288" w:type="dxa"/>
          </w:tcPr>
          <w:p w14:paraId="151C7AE8" w14:textId="59352F95"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75</w:t>
            </w:r>
          </w:p>
        </w:tc>
        <w:tc>
          <w:tcPr>
            <w:tcW w:w="1288" w:type="dxa"/>
          </w:tcPr>
          <w:p w14:paraId="00A3E0B0" w14:textId="0FC01466"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74</w:t>
            </w:r>
          </w:p>
        </w:tc>
        <w:tc>
          <w:tcPr>
            <w:tcW w:w="1288" w:type="dxa"/>
          </w:tcPr>
          <w:p w14:paraId="29EF8194" w14:textId="33811C01"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76</w:t>
            </w:r>
          </w:p>
        </w:tc>
        <w:tc>
          <w:tcPr>
            <w:tcW w:w="1288" w:type="dxa"/>
          </w:tcPr>
          <w:p w14:paraId="644AC2BD" w14:textId="7F662043"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82</w:t>
            </w:r>
          </w:p>
        </w:tc>
        <w:tc>
          <w:tcPr>
            <w:tcW w:w="1288" w:type="dxa"/>
          </w:tcPr>
          <w:p w14:paraId="231DA5F0" w14:textId="2A9D6A50"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83</w:t>
            </w:r>
          </w:p>
        </w:tc>
        <w:tc>
          <w:tcPr>
            <w:tcW w:w="1288" w:type="dxa"/>
          </w:tcPr>
          <w:p w14:paraId="4373BF1B" w14:textId="6C8C518D"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391</w:t>
            </w:r>
          </w:p>
        </w:tc>
      </w:tr>
    </w:tbl>
    <w:p w14:paraId="4D51E892" w14:textId="77777777" w:rsidR="00925E71" w:rsidRPr="00AD716E" w:rsidRDefault="00925E71" w:rsidP="00AD716E">
      <w:pPr>
        <w:spacing w:line="360" w:lineRule="auto"/>
        <w:rPr>
          <w:rFonts w:ascii="Arial" w:hAnsi="Arial" w:cs="Arial"/>
          <w:sz w:val="24"/>
          <w:szCs w:val="24"/>
          <w:lang w:val="en-GB"/>
        </w:rPr>
      </w:pPr>
    </w:p>
    <w:p w14:paraId="1D9E362B" w14:textId="4FF55148" w:rsidR="008330B1" w:rsidRPr="00AD716E" w:rsidRDefault="00421717" w:rsidP="00AD716E">
      <w:pPr>
        <w:spacing w:line="360" w:lineRule="auto"/>
        <w:rPr>
          <w:rFonts w:ascii="Arial" w:hAnsi="Arial" w:cs="Arial"/>
          <w:sz w:val="24"/>
          <w:szCs w:val="24"/>
          <w:lang w:val="en-GB"/>
        </w:rPr>
      </w:pPr>
      <w:bookmarkStart w:id="0" w:name="_Hlk102120639"/>
      <w:r w:rsidRPr="00AD716E">
        <w:rPr>
          <w:rFonts w:ascii="Arial" w:hAnsi="Arial" w:cs="Arial"/>
          <w:sz w:val="24"/>
          <w:szCs w:val="24"/>
          <w:lang w:val="en-GB"/>
        </w:rPr>
        <w:t>It is suggested that 60% of delivery will be by the Local Authorities and 40% by Approved Housing Bodies. As the level of activity by Approved Housing Bodies is relatively low</w:t>
      </w:r>
      <w:r w:rsidR="00420979">
        <w:rPr>
          <w:rFonts w:ascii="Arial" w:hAnsi="Arial" w:cs="Arial"/>
          <w:sz w:val="24"/>
          <w:szCs w:val="24"/>
          <w:lang w:val="en-GB"/>
        </w:rPr>
        <w:t>,</w:t>
      </w:r>
      <w:r w:rsidRPr="00AD716E">
        <w:rPr>
          <w:rFonts w:ascii="Arial" w:hAnsi="Arial" w:cs="Arial"/>
          <w:sz w:val="24"/>
          <w:szCs w:val="24"/>
          <w:lang w:val="en-GB"/>
        </w:rPr>
        <w:t xml:space="preserve"> Longford County Council </w:t>
      </w:r>
      <w:r w:rsidR="00B063D9">
        <w:rPr>
          <w:rFonts w:ascii="Arial" w:hAnsi="Arial" w:cs="Arial"/>
          <w:sz w:val="24"/>
          <w:szCs w:val="24"/>
          <w:lang w:val="en-GB"/>
        </w:rPr>
        <w:t xml:space="preserve">may well </w:t>
      </w:r>
      <w:r w:rsidRPr="00AD716E">
        <w:rPr>
          <w:rFonts w:ascii="Arial" w:hAnsi="Arial" w:cs="Arial"/>
          <w:sz w:val="24"/>
          <w:szCs w:val="24"/>
          <w:lang w:val="en-GB"/>
        </w:rPr>
        <w:t>exceed the 60% delivery</w:t>
      </w:r>
      <w:r w:rsidR="00B063D9">
        <w:rPr>
          <w:rFonts w:ascii="Arial" w:hAnsi="Arial" w:cs="Arial"/>
          <w:sz w:val="24"/>
          <w:szCs w:val="24"/>
          <w:lang w:val="en-GB"/>
        </w:rPr>
        <w:t xml:space="preserve"> target</w:t>
      </w:r>
      <w:r w:rsidRPr="00AD716E">
        <w:rPr>
          <w:rFonts w:ascii="Arial" w:hAnsi="Arial" w:cs="Arial"/>
          <w:sz w:val="24"/>
          <w:szCs w:val="24"/>
          <w:lang w:val="en-GB"/>
        </w:rPr>
        <w:t>.</w:t>
      </w:r>
      <w:r w:rsidR="00B514D1">
        <w:rPr>
          <w:rFonts w:ascii="Arial" w:hAnsi="Arial" w:cs="Arial"/>
          <w:sz w:val="24"/>
          <w:szCs w:val="24"/>
          <w:lang w:val="en-GB"/>
        </w:rPr>
        <w:t xml:space="preserve"> </w:t>
      </w:r>
      <w:r w:rsidR="00B063D9">
        <w:rPr>
          <w:rFonts w:ascii="Arial" w:hAnsi="Arial" w:cs="Arial"/>
          <w:sz w:val="24"/>
          <w:szCs w:val="24"/>
          <w:lang w:val="en-GB"/>
        </w:rPr>
        <w:t xml:space="preserve">Notwithstanding the issues relating to market rents in Longford and their associated challenges, </w:t>
      </w:r>
      <w:r w:rsidR="00B514D1" w:rsidRPr="00B514D1">
        <w:rPr>
          <w:rFonts w:ascii="Arial" w:hAnsi="Arial" w:cs="Arial"/>
          <w:sz w:val="24"/>
          <w:szCs w:val="24"/>
          <w:lang w:val="en-GB"/>
        </w:rPr>
        <w:t>Longford County Council</w:t>
      </w:r>
      <w:r w:rsidR="00B514D1">
        <w:rPr>
          <w:rFonts w:ascii="Arial" w:hAnsi="Arial" w:cs="Arial"/>
          <w:sz w:val="24"/>
          <w:szCs w:val="24"/>
          <w:lang w:val="en-GB"/>
        </w:rPr>
        <w:t xml:space="preserve"> will </w:t>
      </w:r>
      <w:r w:rsidR="00B063D9">
        <w:rPr>
          <w:rFonts w:ascii="Arial" w:hAnsi="Arial" w:cs="Arial"/>
          <w:sz w:val="24"/>
          <w:szCs w:val="24"/>
          <w:lang w:val="en-GB"/>
        </w:rPr>
        <w:t>engage</w:t>
      </w:r>
      <w:r w:rsidR="00B514D1">
        <w:rPr>
          <w:rFonts w:ascii="Arial" w:hAnsi="Arial" w:cs="Arial"/>
          <w:sz w:val="24"/>
          <w:szCs w:val="24"/>
          <w:lang w:val="en-GB"/>
        </w:rPr>
        <w:t xml:space="preserve"> with Approved Housing Bodies </w:t>
      </w:r>
      <w:r w:rsidR="00B063D9">
        <w:rPr>
          <w:rFonts w:ascii="Arial" w:hAnsi="Arial" w:cs="Arial"/>
          <w:sz w:val="24"/>
          <w:szCs w:val="24"/>
          <w:lang w:val="en-GB"/>
        </w:rPr>
        <w:t xml:space="preserve">with a view to </w:t>
      </w:r>
      <w:r w:rsidR="00B514D1">
        <w:rPr>
          <w:rFonts w:ascii="Arial" w:hAnsi="Arial" w:cs="Arial"/>
          <w:sz w:val="24"/>
          <w:szCs w:val="24"/>
          <w:lang w:val="en-GB"/>
        </w:rPr>
        <w:t>increas</w:t>
      </w:r>
      <w:r w:rsidR="00B063D9">
        <w:rPr>
          <w:rFonts w:ascii="Arial" w:hAnsi="Arial" w:cs="Arial"/>
          <w:sz w:val="24"/>
          <w:szCs w:val="24"/>
          <w:lang w:val="en-GB"/>
        </w:rPr>
        <w:t>ing</w:t>
      </w:r>
      <w:r w:rsidR="00B514D1">
        <w:rPr>
          <w:rFonts w:ascii="Arial" w:hAnsi="Arial" w:cs="Arial"/>
          <w:sz w:val="24"/>
          <w:szCs w:val="24"/>
          <w:lang w:val="en-GB"/>
        </w:rPr>
        <w:t xml:space="preserve"> th</w:t>
      </w:r>
      <w:r w:rsidR="006D43A3">
        <w:rPr>
          <w:rFonts w:ascii="Arial" w:hAnsi="Arial" w:cs="Arial"/>
          <w:sz w:val="24"/>
          <w:szCs w:val="24"/>
          <w:lang w:val="en-GB"/>
        </w:rPr>
        <w:t>eir level of activity in the County</w:t>
      </w:r>
      <w:r w:rsidR="00B063D9">
        <w:rPr>
          <w:rFonts w:ascii="Arial" w:hAnsi="Arial" w:cs="Arial"/>
          <w:sz w:val="24"/>
          <w:szCs w:val="24"/>
          <w:lang w:val="en-GB"/>
        </w:rPr>
        <w:t xml:space="preserve"> and achieving the 40% target.</w:t>
      </w:r>
    </w:p>
    <w:bookmarkEnd w:id="0"/>
    <w:p w14:paraId="1B2E5ED4" w14:textId="3986096E" w:rsidR="00421717"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The geographical distribution of social housing and current approved delivery is contained in table 1 of the appendices.</w:t>
      </w:r>
    </w:p>
    <w:p w14:paraId="66249E65" w14:textId="5B786E75" w:rsidR="00421717" w:rsidRPr="00AD716E" w:rsidRDefault="002B1FE9" w:rsidP="00AD716E">
      <w:pPr>
        <w:spacing w:line="360" w:lineRule="auto"/>
        <w:rPr>
          <w:rFonts w:ascii="Arial" w:hAnsi="Arial" w:cs="Arial"/>
          <w:sz w:val="24"/>
          <w:szCs w:val="24"/>
          <w:lang w:val="en-GB"/>
        </w:rPr>
      </w:pPr>
      <w:r w:rsidRPr="00AD716E">
        <w:rPr>
          <w:rFonts w:ascii="Arial" w:hAnsi="Arial" w:cs="Arial"/>
          <w:sz w:val="24"/>
          <w:szCs w:val="24"/>
          <w:lang w:val="en-GB"/>
        </w:rPr>
        <w:t xml:space="preserve">Table 3 contains the </w:t>
      </w:r>
      <w:r w:rsidR="00420979">
        <w:rPr>
          <w:rFonts w:ascii="Arial" w:hAnsi="Arial" w:cs="Arial"/>
          <w:sz w:val="24"/>
          <w:szCs w:val="24"/>
          <w:lang w:val="en-GB"/>
        </w:rPr>
        <w:t xml:space="preserve">data of the </w:t>
      </w:r>
      <w:r w:rsidRPr="00AD716E">
        <w:rPr>
          <w:rFonts w:ascii="Arial" w:hAnsi="Arial" w:cs="Arial"/>
          <w:sz w:val="24"/>
          <w:szCs w:val="24"/>
          <w:lang w:val="en-GB"/>
        </w:rPr>
        <w:t>future programme by year.</w:t>
      </w:r>
    </w:p>
    <w:p w14:paraId="5529DFC1" w14:textId="067F50AA" w:rsidR="002B1FE9" w:rsidRPr="00AD716E" w:rsidRDefault="002B1FE9" w:rsidP="00AD716E">
      <w:pPr>
        <w:spacing w:line="360" w:lineRule="auto"/>
        <w:rPr>
          <w:rFonts w:ascii="Arial" w:hAnsi="Arial" w:cs="Arial"/>
          <w:sz w:val="24"/>
          <w:szCs w:val="24"/>
          <w:lang w:val="en-GB"/>
        </w:rPr>
      </w:pPr>
      <w:r w:rsidRPr="00AD716E">
        <w:rPr>
          <w:rFonts w:ascii="Arial" w:hAnsi="Arial" w:cs="Arial"/>
          <w:sz w:val="24"/>
          <w:szCs w:val="24"/>
          <w:lang w:val="en-GB"/>
        </w:rPr>
        <w:t xml:space="preserve">The house types will be a mix of 1,2,3,4, bed houses. The current level of demand is as </w:t>
      </w:r>
      <w:r w:rsidR="007D57F7" w:rsidRPr="00AD716E">
        <w:rPr>
          <w:rFonts w:ascii="Arial" w:hAnsi="Arial" w:cs="Arial"/>
          <w:sz w:val="24"/>
          <w:szCs w:val="24"/>
          <w:lang w:val="en-GB"/>
        </w:rPr>
        <w:t>follows</w:t>
      </w:r>
      <w:r w:rsidR="007D57F7">
        <w:rPr>
          <w:rFonts w:ascii="Arial" w:hAnsi="Arial" w:cs="Arial"/>
          <w:sz w:val="24"/>
          <w:szCs w:val="24"/>
          <w:lang w:val="en-GB"/>
        </w:rPr>
        <w:t>.</w:t>
      </w:r>
    </w:p>
    <w:tbl>
      <w:tblPr>
        <w:tblStyle w:val="TableGrid"/>
        <w:tblW w:w="0" w:type="auto"/>
        <w:tblLook w:val="04A0" w:firstRow="1" w:lastRow="0" w:firstColumn="1" w:lastColumn="0" w:noHBand="0" w:noVBand="1"/>
      </w:tblPr>
      <w:tblGrid>
        <w:gridCol w:w="4508"/>
        <w:gridCol w:w="4508"/>
      </w:tblGrid>
      <w:tr w:rsidR="002B1FE9" w:rsidRPr="00AD716E" w14:paraId="1AB483B4" w14:textId="77777777" w:rsidTr="002B1FE9">
        <w:tc>
          <w:tcPr>
            <w:tcW w:w="4508" w:type="dxa"/>
          </w:tcPr>
          <w:p w14:paraId="04704077" w14:textId="7EFF5404" w:rsidR="002B1FE9" w:rsidRPr="00F843E4" w:rsidRDefault="00394CD7" w:rsidP="00AD716E">
            <w:pPr>
              <w:spacing w:line="360" w:lineRule="auto"/>
              <w:rPr>
                <w:rFonts w:ascii="Arial" w:hAnsi="Arial" w:cs="Arial"/>
                <w:b/>
                <w:bCs/>
                <w:sz w:val="24"/>
                <w:szCs w:val="24"/>
                <w:lang w:val="en-GB"/>
              </w:rPr>
            </w:pPr>
            <w:r w:rsidRPr="00F843E4">
              <w:rPr>
                <w:rFonts w:ascii="Arial" w:hAnsi="Arial" w:cs="Arial"/>
                <w:b/>
                <w:bCs/>
                <w:sz w:val="24"/>
                <w:szCs w:val="24"/>
                <w:lang w:val="en-GB"/>
              </w:rPr>
              <w:t>House Type</w:t>
            </w:r>
          </w:p>
        </w:tc>
        <w:tc>
          <w:tcPr>
            <w:tcW w:w="4508" w:type="dxa"/>
          </w:tcPr>
          <w:p w14:paraId="6165D54B" w14:textId="2D48E90E" w:rsidR="002B1FE9" w:rsidRPr="00F843E4" w:rsidRDefault="00394CD7" w:rsidP="00AD716E">
            <w:pPr>
              <w:spacing w:line="360" w:lineRule="auto"/>
              <w:rPr>
                <w:rFonts w:ascii="Arial" w:hAnsi="Arial" w:cs="Arial"/>
                <w:b/>
                <w:bCs/>
                <w:sz w:val="24"/>
                <w:szCs w:val="24"/>
                <w:lang w:val="en-GB"/>
              </w:rPr>
            </w:pPr>
            <w:r w:rsidRPr="00F843E4">
              <w:rPr>
                <w:rFonts w:ascii="Arial" w:hAnsi="Arial" w:cs="Arial"/>
                <w:b/>
                <w:bCs/>
                <w:sz w:val="24"/>
                <w:szCs w:val="24"/>
                <w:lang w:val="en-GB"/>
              </w:rPr>
              <w:t>Current % demand</w:t>
            </w:r>
          </w:p>
        </w:tc>
      </w:tr>
      <w:tr w:rsidR="002B1FE9" w:rsidRPr="00AD716E" w14:paraId="5ADB5375" w14:textId="77777777" w:rsidTr="002B1FE9">
        <w:tc>
          <w:tcPr>
            <w:tcW w:w="4508" w:type="dxa"/>
          </w:tcPr>
          <w:p w14:paraId="1A2D419F" w14:textId="292FC69E"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1 bed</w:t>
            </w:r>
          </w:p>
        </w:tc>
        <w:tc>
          <w:tcPr>
            <w:tcW w:w="4508" w:type="dxa"/>
          </w:tcPr>
          <w:p w14:paraId="553B3133" w14:textId="33EF26ED"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13%</w:t>
            </w:r>
          </w:p>
        </w:tc>
      </w:tr>
      <w:tr w:rsidR="002B1FE9" w:rsidRPr="00AD716E" w14:paraId="5A02FA55" w14:textId="77777777" w:rsidTr="002B1FE9">
        <w:tc>
          <w:tcPr>
            <w:tcW w:w="4508" w:type="dxa"/>
          </w:tcPr>
          <w:p w14:paraId="2B1D98DB" w14:textId="2F560DE3"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 xml:space="preserve">2 </w:t>
            </w:r>
            <w:proofErr w:type="gramStart"/>
            <w:r w:rsidRPr="00AD716E">
              <w:rPr>
                <w:rFonts w:ascii="Arial" w:hAnsi="Arial" w:cs="Arial"/>
                <w:sz w:val="24"/>
                <w:szCs w:val="24"/>
                <w:lang w:val="en-GB"/>
              </w:rPr>
              <w:t>bed</w:t>
            </w:r>
            <w:proofErr w:type="gramEnd"/>
          </w:p>
        </w:tc>
        <w:tc>
          <w:tcPr>
            <w:tcW w:w="4508" w:type="dxa"/>
          </w:tcPr>
          <w:p w14:paraId="297DCBDF" w14:textId="74FB6656"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45%</w:t>
            </w:r>
          </w:p>
        </w:tc>
      </w:tr>
      <w:tr w:rsidR="002B1FE9" w:rsidRPr="00AD716E" w14:paraId="3510D51C" w14:textId="77777777" w:rsidTr="002B1FE9">
        <w:tc>
          <w:tcPr>
            <w:tcW w:w="4508" w:type="dxa"/>
          </w:tcPr>
          <w:p w14:paraId="3F4A844B" w14:textId="0AB86C79"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 xml:space="preserve">3 </w:t>
            </w:r>
            <w:proofErr w:type="gramStart"/>
            <w:r w:rsidRPr="00AD716E">
              <w:rPr>
                <w:rFonts w:ascii="Arial" w:hAnsi="Arial" w:cs="Arial"/>
                <w:sz w:val="24"/>
                <w:szCs w:val="24"/>
                <w:lang w:val="en-GB"/>
              </w:rPr>
              <w:t>bed</w:t>
            </w:r>
            <w:proofErr w:type="gramEnd"/>
          </w:p>
        </w:tc>
        <w:tc>
          <w:tcPr>
            <w:tcW w:w="4508" w:type="dxa"/>
          </w:tcPr>
          <w:p w14:paraId="28C1FCED" w14:textId="5376E52C"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38%</w:t>
            </w:r>
          </w:p>
        </w:tc>
      </w:tr>
      <w:tr w:rsidR="002B1FE9" w:rsidRPr="00AD716E" w14:paraId="123634EC" w14:textId="77777777" w:rsidTr="002B1FE9">
        <w:tc>
          <w:tcPr>
            <w:tcW w:w="4508" w:type="dxa"/>
          </w:tcPr>
          <w:p w14:paraId="61CC51CF" w14:textId="44DDD617"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 xml:space="preserve">4 </w:t>
            </w:r>
            <w:proofErr w:type="gramStart"/>
            <w:r w:rsidRPr="00AD716E">
              <w:rPr>
                <w:rFonts w:ascii="Arial" w:hAnsi="Arial" w:cs="Arial"/>
                <w:sz w:val="24"/>
                <w:szCs w:val="24"/>
                <w:lang w:val="en-GB"/>
              </w:rPr>
              <w:t>bed</w:t>
            </w:r>
            <w:proofErr w:type="gramEnd"/>
          </w:p>
        </w:tc>
        <w:tc>
          <w:tcPr>
            <w:tcW w:w="4508" w:type="dxa"/>
          </w:tcPr>
          <w:p w14:paraId="766B6CB4" w14:textId="02753BE6"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4%</w:t>
            </w:r>
          </w:p>
        </w:tc>
      </w:tr>
    </w:tbl>
    <w:p w14:paraId="4B40431E" w14:textId="77777777" w:rsidR="002B1FE9" w:rsidRPr="00AD716E" w:rsidRDefault="002B1FE9" w:rsidP="00AD716E">
      <w:pPr>
        <w:spacing w:line="360" w:lineRule="auto"/>
        <w:rPr>
          <w:rFonts w:ascii="Arial" w:hAnsi="Arial" w:cs="Arial"/>
          <w:sz w:val="24"/>
          <w:szCs w:val="24"/>
          <w:lang w:val="en-GB"/>
        </w:rPr>
      </w:pPr>
    </w:p>
    <w:p w14:paraId="5990CEB6" w14:textId="044BC3FD" w:rsidR="008330B1" w:rsidRPr="00AD716E" w:rsidRDefault="00AD716E" w:rsidP="00AD716E">
      <w:pPr>
        <w:spacing w:line="360" w:lineRule="auto"/>
        <w:rPr>
          <w:rFonts w:ascii="Arial" w:hAnsi="Arial" w:cs="Arial"/>
          <w:sz w:val="24"/>
          <w:szCs w:val="24"/>
          <w:lang w:val="en-GB"/>
        </w:rPr>
      </w:pPr>
      <w:r w:rsidRPr="00AD716E">
        <w:rPr>
          <w:rFonts w:ascii="Arial" w:hAnsi="Arial" w:cs="Arial"/>
          <w:sz w:val="24"/>
          <w:szCs w:val="24"/>
          <w:lang w:val="en-GB"/>
        </w:rPr>
        <w:t xml:space="preserve">Longford County Council </w:t>
      </w:r>
      <w:r w:rsidR="001D107F">
        <w:rPr>
          <w:rFonts w:ascii="Arial" w:hAnsi="Arial" w:cs="Arial"/>
          <w:sz w:val="24"/>
          <w:szCs w:val="24"/>
          <w:lang w:val="en-GB"/>
        </w:rPr>
        <w:t>uses a combination</w:t>
      </w:r>
      <w:r w:rsidRPr="00AD716E">
        <w:rPr>
          <w:rFonts w:ascii="Arial" w:hAnsi="Arial" w:cs="Arial"/>
          <w:sz w:val="24"/>
          <w:szCs w:val="24"/>
          <w:lang w:val="en-GB"/>
        </w:rPr>
        <w:t xml:space="preserve"> of brown and green fi</w:t>
      </w:r>
      <w:r w:rsidR="001D107F">
        <w:rPr>
          <w:rFonts w:ascii="Arial" w:hAnsi="Arial" w:cs="Arial"/>
          <w:sz w:val="24"/>
          <w:szCs w:val="24"/>
          <w:lang w:val="en-GB"/>
        </w:rPr>
        <w:t>eld</w:t>
      </w:r>
      <w:r w:rsidRPr="00AD716E">
        <w:rPr>
          <w:rFonts w:ascii="Arial" w:hAnsi="Arial" w:cs="Arial"/>
          <w:sz w:val="24"/>
          <w:szCs w:val="24"/>
          <w:lang w:val="en-GB"/>
        </w:rPr>
        <w:t xml:space="preserve"> space</w:t>
      </w:r>
      <w:r w:rsidR="001D107F">
        <w:rPr>
          <w:rFonts w:ascii="Arial" w:hAnsi="Arial" w:cs="Arial"/>
          <w:sz w:val="24"/>
          <w:szCs w:val="24"/>
          <w:lang w:val="en-GB"/>
        </w:rPr>
        <w:t xml:space="preserve"> to deliver its social housing programme</w:t>
      </w:r>
      <w:r w:rsidRPr="00AD716E">
        <w:rPr>
          <w:rFonts w:ascii="Arial" w:hAnsi="Arial" w:cs="Arial"/>
          <w:sz w:val="24"/>
          <w:szCs w:val="24"/>
          <w:lang w:val="en-GB"/>
        </w:rPr>
        <w:t xml:space="preserve">. </w:t>
      </w:r>
      <w:r w:rsidR="001D107F">
        <w:rPr>
          <w:rFonts w:ascii="Arial" w:hAnsi="Arial" w:cs="Arial"/>
          <w:sz w:val="24"/>
          <w:szCs w:val="24"/>
          <w:lang w:val="en-GB"/>
        </w:rPr>
        <w:t xml:space="preserve">Currently of the 95 units approved 28% of </w:t>
      </w:r>
      <w:r w:rsidR="001D107F">
        <w:rPr>
          <w:rFonts w:ascii="Arial" w:hAnsi="Arial" w:cs="Arial"/>
          <w:sz w:val="24"/>
          <w:szCs w:val="24"/>
          <w:lang w:val="en-GB"/>
        </w:rPr>
        <w:lastRenderedPageBreak/>
        <w:t>these will be delivered on brown field sites that also promote Town Centre First policies.</w:t>
      </w:r>
      <w:r w:rsidRPr="00AD716E">
        <w:rPr>
          <w:rFonts w:ascii="Arial" w:hAnsi="Arial" w:cs="Arial"/>
          <w:sz w:val="24"/>
          <w:szCs w:val="24"/>
          <w:lang w:val="en-GB"/>
        </w:rPr>
        <w:t xml:space="preserve"> </w:t>
      </w:r>
    </w:p>
    <w:p w14:paraId="12D98AD0" w14:textId="7A92E5A9" w:rsidR="00AD716E" w:rsidRDefault="00AD716E" w:rsidP="00AD716E">
      <w:pPr>
        <w:spacing w:line="360" w:lineRule="auto"/>
        <w:rPr>
          <w:rFonts w:ascii="Arial" w:hAnsi="Arial" w:cs="Arial"/>
          <w:sz w:val="24"/>
          <w:szCs w:val="24"/>
          <w:lang w:val="en-GB"/>
        </w:rPr>
      </w:pPr>
      <w:r w:rsidRPr="00AD716E">
        <w:rPr>
          <w:rFonts w:ascii="Arial" w:hAnsi="Arial" w:cs="Arial"/>
          <w:sz w:val="24"/>
          <w:szCs w:val="24"/>
          <w:lang w:val="en-GB"/>
        </w:rPr>
        <w:t xml:space="preserve">Wastewater capacity in </w:t>
      </w:r>
      <w:proofErr w:type="spellStart"/>
      <w:r w:rsidRPr="00AD716E">
        <w:rPr>
          <w:rFonts w:ascii="Arial" w:hAnsi="Arial" w:cs="Arial"/>
          <w:sz w:val="24"/>
          <w:szCs w:val="24"/>
          <w:lang w:val="en-GB"/>
        </w:rPr>
        <w:t>Ballymahon</w:t>
      </w:r>
      <w:proofErr w:type="spellEnd"/>
      <w:r w:rsidRPr="00AD716E">
        <w:rPr>
          <w:rFonts w:ascii="Arial" w:hAnsi="Arial" w:cs="Arial"/>
          <w:sz w:val="24"/>
          <w:szCs w:val="24"/>
          <w:lang w:val="en-GB"/>
        </w:rPr>
        <w:t xml:space="preserve"> and </w:t>
      </w:r>
      <w:proofErr w:type="spellStart"/>
      <w:r w:rsidRPr="00AD716E">
        <w:rPr>
          <w:rFonts w:ascii="Arial" w:hAnsi="Arial" w:cs="Arial"/>
          <w:sz w:val="24"/>
          <w:szCs w:val="24"/>
          <w:lang w:val="en-GB"/>
        </w:rPr>
        <w:t>Edgeworthstown</w:t>
      </w:r>
      <w:proofErr w:type="spellEnd"/>
      <w:r w:rsidRPr="00AD716E">
        <w:rPr>
          <w:rFonts w:ascii="Arial" w:hAnsi="Arial" w:cs="Arial"/>
          <w:sz w:val="24"/>
          <w:szCs w:val="24"/>
          <w:lang w:val="en-GB"/>
        </w:rPr>
        <w:t xml:space="preserve"> will limit the amount of </w:t>
      </w:r>
      <w:r w:rsidR="00D16F64">
        <w:rPr>
          <w:rFonts w:ascii="Arial" w:hAnsi="Arial" w:cs="Arial"/>
          <w:sz w:val="24"/>
          <w:szCs w:val="24"/>
          <w:lang w:val="en-GB"/>
        </w:rPr>
        <w:t>development</w:t>
      </w:r>
      <w:r w:rsidRPr="00AD716E">
        <w:rPr>
          <w:rFonts w:ascii="Arial" w:hAnsi="Arial" w:cs="Arial"/>
          <w:sz w:val="24"/>
          <w:szCs w:val="24"/>
          <w:lang w:val="en-GB"/>
        </w:rPr>
        <w:t xml:space="preserve"> in these areas.</w:t>
      </w:r>
    </w:p>
    <w:p w14:paraId="708177DB" w14:textId="77777777" w:rsidR="00EF45E0" w:rsidRPr="00AD716E" w:rsidRDefault="00EF45E0" w:rsidP="00AD716E">
      <w:pPr>
        <w:spacing w:line="360" w:lineRule="auto"/>
        <w:rPr>
          <w:rFonts w:ascii="Arial" w:hAnsi="Arial" w:cs="Arial"/>
          <w:sz w:val="24"/>
          <w:szCs w:val="24"/>
          <w:lang w:val="en-GB"/>
        </w:rPr>
      </w:pPr>
    </w:p>
    <w:p w14:paraId="01A2B1D1" w14:textId="7308DFDC" w:rsidR="008330B1" w:rsidRPr="006D43A3" w:rsidRDefault="006D43A3" w:rsidP="00AD716E">
      <w:pPr>
        <w:spacing w:line="360" w:lineRule="auto"/>
        <w:rPr>
          <w:rFonts w:ascii="Arial" w:hAnsi="Arial" w:cs="Arial"/>
          <w:b/>
          <w:bCs/>
          <w:sz w:val="24"/>
          <w:szCs w:val="24"/>
          <w:lang w:val="en-GB"/>
        </w:rPr>
      </w:pPr>
      <w:r w:rsidRPr="006D43A3">
        <w:rPr>
          <w:rFonts w:ascii="Arial" w:hAnsi="Arial" w:cs="Arial"/>
          <w:b/>
          <w:bCs/>
          <w:sz w:val="24"/>
          <w:szCs w:val="24"/>
          <w:lang w:val="en-GB"/>
        </w:rPr>
        <w:t>4.0 Disability</w:t>
      </w:r>
    </w:p>
    <w:p w14:paraId="27D65DE8" w14:textId="274FA7F0" w:rsidR="006D43A3" w:rsidRDefault="006D43A3" w:rsidP="0081354A">
      <w:pPr>
        <w:spacing w:line="360" w:lineRule="auto"/>
        <w:rPr>
          <w:rFonts w:ascii="Arial" w:hAnsi="Arial" w:cs="Arial"/>
          <w:sz w:val="24"/>
          <w:szCs w:val="24"/>
        </w:rPr>
      </w:pPr>
      <w:r w:rsidRPr="0081354A">
        <w:rPr>
          <w:rFonts w:ascii="Arial" w:hAnsi="Arial" w:cs="Arial"/>
          <w:sz w:val="24"/>
          <w:szCs w:val="24"/>
          <w:lang w:val="en-GB"/>
        </w:rPr>
        <w:t>Longford County Council’s Ho</w:t>
      </w:r>
      <w:r w:rsidR="0081354A" w:rsidRPr="0081354A">
        <w:rPr>
          <w:rFonts w:ascii="Arial" w:hAnsi="Arial" w:cs="Arial"/>
          <w:sz w:val="24"/>
          <w:szCs w:val="24"/>
          <w:lang w:val="en-GB"/>
        </w:rPr>
        <w:t>u</w:t>
      </w:r>
      <w:r w:rsidRPr="0081354A">
        <w:rPr>
          <w:rFonts w:ascii="Arial" w:hAnsi="Arial" w:cs="Arial"/>
          <w:sz w:val="24"/>
          <w:szCs w:val="24"/>
          <w:lang w:val="en-GB"/>
        </w:rPr>
        <w:t xml:space="preserve">sing Disability Strategy </w:t>
      </w:r>
      <w:r w:rsidRPr="0081354A">
        <w:rPr>
          <w:rFonts w:ascii="Arial" w:hAnsi="Arial" w:cs="Arial"/>
          <w:sz w:val="24"/>
          <w:szCs w:val="24"/>
        </w:rPr>
        <w:t>core goal is to meet the identified housing needs of people with disabilities locally.</w:t>
      </w:r>
      <w:r w:rsidR="0081354A">
        <w:rPr>
          <w:rFonts w:ascii="Arial" w:hAnsi="Arial" w:cs="Arial"/>
          <w:sz w:val="24"/>
          <w:szCs w:val="24"/>
        </w:rPr>
        <w:t xml:space="preserve"> It address</w:t>
      </w:r>
      <w:r w:rsidR="00447805">
        <w:rPr>
          <w:rFonts w:ascii="Arial" w:hAnsi="Arial" w:cs="Arial"/>
          <w:sz w:val="24"/>
          <w:szCs w:val="24"/>
        </w:rPr>
        <w:t>es</w:t>
      </w:r>
      <w:r w:rsidR="0081354A">
        <w:rPr>
          <w:rFonts w:ascii="Arial" w:hAnsi="Arial" w:cs="Arial"/>
          <w:sz w:val="24"/>
          <w:szCs w:val="24"/>
        </w:rPr>
        <w:t xml:space="preserve"> the needs of those with a disability through direct provision of Local Authority Housing</w:t>
      </w:r>
      <w:r w:rsidR="00447805">
        <w:rPr>
          <w:rFonts w:ascii="Arial" w:hAnsi="Arial" w:cs="Arial"/>
          <w:sz w:val="24"/>
          <w:szCs w:val="24"/>
        </w:rPr>
        <w:t>,</w:t>
      </w:r>
      <w:r w:rsidR="0081354A">
        <w:rPr>
          <w:rFonts w:ascii="Arial" w:hAnsi="Arial" w:cs="Arial"/>
          <w:sz w:val="24"/>
          <w:szCs w:val="24"/>
        </w:rPr>
        <w:t xml:space="preserve"> work</w:t>
      </w:r>
      <w:r w:rsidR="00447805">
        <w:rPr>
          <w:rFonts w:ascii="Arial" w:hAnsi="Arial" w:cs="Arial"/>
          <w:sz w:val="24"/>
          <w:szCs w:val="24"/>
        </w:rPr>
        <w:t>s</w:t>
      </w:r>
      <w:r w:rsidR="0081354A">
        <w:rPr>
          <w:rFonts w:ascii="Arial" w:hAnsi="Arial" w:cs="Arial"/>
          <w:sz w:val="24"/>
          <w:szCs w:val="24"/>
        </w:rPr>
        <w:t xml:space="preserve"> in collaboration with Approved Housing Bodies</w:t>
      </w:r>
      <w:r w:rsidR="00447805">
        <w:rPr>
          <w:rFonts w:ascii="Arial" w:hAnsi="Arial" w:cs="Arial"/>
          <w:sz w:val="24"/>
          <w:szCs w:val="24"/>
        </w:rPr>
        <w:t xml:space="preserve"> and the provision of adaptation grants</w:t>
      </w:r>
      <w:r w:rsidR="0081354A">
        <w:rPr>
          <w:rFonts w:ascii="Arial" w:hAnsi="Arial" w:cs="Arial"/>
          <w:sz w:val="24"/>
          <w:szCs w:val="24"/>
        </w:rPr>
        <w:t xml:space="preserve">. </w:t>
      </w:r>
      <w:r w:rsidR="0081354A" w:rsidRPr="0081354A">
        <w:rPr>
          <w:rFonts w:ascii="Arial" w:hAnsi="Arial" w:cs="Arial"/>
          <w:sz w:val="24"/>
          <w:szCs w:val="24"/>
        </w:rPr>
        <w:t xml:space="preserve">The vision of the Strategy is to facilitate access, for people with disabilities, to the appropriate range of housing and related support services, delivered in an integrated and sustainable manner, which promotes equality of opportunity, individual </w:t>
      </w:r>
      <w:r w:rsidR="00D41442" w:rsidRPr="0081354A">
        <w:rPr>
          <w:rFonts w:ascii="Arial" w:hAnsi="Arial" w:cs="Arial"/>
          <w:sz w:val="24"/>
          <w:szCs w:val="24"/>
        </w:rPr>
        <w:t>choice,</w:t>
      </w:r>
      <w:r w:rsidR="00447805">
        <w:rPr>
          <w:rFonts w:ascii="Arial" w:hAnsi="Arial" w:cs="Arial"/>
          <w:sz w:val="24"/>
          <w:szCs w:val="24"/>
        </w:rPr>
        <w:t xml:space="preserve"> </w:t>
      </w:r>
      <w:r w:rsidR="0081354A" w:rsidRPr="0081354A">
        <w:rPr>
          <w:rFonts w:ascii="Arial" w:hAnsi="Arial" w:cs="Arial"/>
          <w:sz w:val="24"/>
          <w:szCs w:val="24"/>
        </w:rPr>
        <w:t>and independent living.</w:t>
      </w:r>
    </w:p>
    <w:p w14:paraId="34032279" w14:textId="7087303A" w:rsidR="00427DD4" w:rsidRPr="0081354A" w:rsidRDefault="00427DD4" w:rsidP="0081354A">
      <w:pPr>
        <w:spacing w:line="360" w:lineRule="auto"/>
        <w:rPr>
          <w:rFonts w:ascii="Arial" w:hAnsi="Arial" w:cs="Arial"/>
          <w:sz w:val="24"/>
          <w:szCs w:val="24"/>
        </w:rPr>
      </w:pPr>
      <w:r>
        <w:rPr>
          <w:rFonts w:ascii="Arial" w:hAnsi="Arial" w:cs="Arial"/>
          <w:sz w:val="24"/>
          <w:szCs w:val="24"/>
        </w:rPr>
        <w:t xml:space="preserve">Universal Design is a fundamental aspect of any new build projects undertaken by </w:t>
      </w:r>
      <w:r w:rsidRPr="00427DD4">
        <w:rPr>
          <w:rFonts w:ascii="Arial" w:hAnsi="Arial" w:cs="Arial"/>
          <w:sz w:val="24"/>
          <w:szCs w:val="24"/>
        </w:rPr>
        <w:t>Longford County Council</w:t>
      </w:r>
      <w:r>
        <w:rPr>
          <w:rFonts w:ascii="Arial" w:hAnsi="Arial" w:cs="Arial"/>
          <w:sz w:val="24"/>
          <w:szCs w:val="24"/>
        </w:rPr>
        <w:t>.</w:t>
      </w:r>
    </w:p>
    <w:p w14:paraId="3D287B82" w14:textId="2CF46884" w:rsidR="006D43A3" w:rsidRDefault="00447805" w:rsidP="00447805">
      <w:pPr>
        <w:tabs>
          <w:tab w:val="left" w:pos="3840"/>
        </w:tabs>
        <w:spacing w:line="360" w:lineRule="auto"/>
        <w:rPr>
          <w:rFonts w:ascii="Arial" w:hAnsi="Arial" w:cs="Arial"/>
          <w:sz w:val="24"/>
          <w:szCs w:val="24"/>
          <w:lang w:val="en-GB"/>
        </w:rPr>
      </w:pPr>
      <w:r>
        <w:rPr>
          <w:rFonts w:ascii="Arial" w:hAnsi="Arial" w:cs="Arial"/>
          <w:sz w:val="24"/>
          <w:szCs w:val="24"/>
          <w:lang w:val="en-GB"/>
        </w:rPr>
        <w:t>The current level of demand is</w:t>
      </w:r>
      <w:r w:rsidR="00EF45E0">
        <w:rPr>
          <w:rFonts w:ascii="Arial" w:hAnsi="Arial" w:cs="Arial"/>
          <w:sz w:val="24"/>
          <w:szCs w:val="24"/>
          <w:lang w:val="en-GB"/>
        </w:rPr>
        <w:t xml:space="preserve"> for 74 units for people with a disability</w:t>
      </w:r>
      <w:r>
        <w:rPr>
          <w:rFonts w:ascii="Arial" w:hAnsi="Arial" w:cs="Arial"/>
          <w:sz w:val="24"/>
          <w:szCs w:val="24"/>
          <w:lang w:val="en-GB"/>
        </w:rPr>
        <w:tab/>
      </w:r>
    </w:p>
    <w:p w14:paraId="10E5A6F3" w14:textId="5E30A5F9" w:rsidR="00447805" w:rsidRDefault="00447805" w:rsidP="00447805">
      <w:pPr>
        <w:tabs>
          <w:tab w:val="left" w:pos="3840"/>
        </w:tabs>
        <w:spacing w:line="360" w:lineRule="auto"/>
        <w:rPr>
          <w:rFonts w:ascii="Arial" w:hAnsi="Arial" w:cs="Arial"/>
          <w:sz w:val="24"/>
          <w:szCs w:val="24"/>
          <w:lang w:val="en-GB"/>
        </w:rPr>
      </w:pPr>
      <w:r>
        <w:rPr>
          <w:rFonts w:ascii="Arial" w:hAnsi="Arial" w:cs="Arial"/>
          <w:sz w:val="24"/>
          <w:szCs w:val="24"/>
          <w:lang w:val="en-GB"/>
        </w:rPr>
        <w:t xml:space="preserve">It is predicted to deliver the following number of </w:t>
      </w:r>
      <w:r w:rsidR="00EF45E0">
        <w:rPr>
          <w:rFonts w:ascii="Arial" w:hAnsi="Arial" w:cs="Arial"/>
          <w:sz w:val="24"/>
          <w:szCs w:val="24"/>
          <w:lang w:val="en-GB"/>
        </w:rPr>
        <w:t xml:space="preserve">new </w:t>
      </w:r>
      <w:r>
        <w:rPr>
          <w:rFonts w:ascii="Arial" w:hAnsi="Arial" w:cs="Arial"/>
          <w:sz w:val="24"/>
          <w:szCs w:val="24"/>
          <w:lang w:val="en-GB"/>
        </w:rPr>
        <w:t>units per year</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47805" w14:paraId="6E09ABD1" w14:textId="77777777" w:rsidTr="00447805">
        <w:tc>
          <w:tcPr>
            <w:tcW w:w="1288" w:type="dxa"/>
          </w:tcPr>
          <w:p w14:paraId="37D95F51" w14:textId="1E7A0983" w:rsidR="00447805" w:rsidRDefault="00447805" w:rsidP="00AD716E">
            <w:pPr>
              <w:spacing w:line="360" w:lineRule="auto"/>
              <w:rPr>
                <w:rFonts w:ascii="Arial" w:hAnsi="Arial" w:cs="Arial"/>
                <w:sz w:val="24"/>
                <w:szCs w:val="24"/>
                <w:lang w:val="en-GB"/>
              </w:rPr>
            </w:pPr>
            <w:r>
              <w:rPr>
                <w:rFonts w:ascii="Arial" w:hAnsi="Arial" w:cs="Arial"/>
                <w:sz w:val="24"/>
                <w:szCs w:val="24"/>
                <w:lang w:val="en-GB"/>
              </w:rPr>
              <w:t>Year</w:t>
            </w:r>
          </w:p>
        </w:tc>
        <w:tc>
          <w:tcPr>
            <w:tcW w:w="1288" w:type="dxa"/>
          </w:tcPr>
          <w:p w14:paraId="292A6F2F" w14:textId="17F67D09"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2022</w:t>
            </w:r>
          </w:p>
        </w:tc>
        <w:tc>
          <w:tcPr>
            <w:tcW w:w="1288" w:type="dxa"/>
          </w:tcPr>
          <w:p w14:paraId="5BF81FDC" w14:textId="4F0FDB0A"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2023</w:t>
            </w:r>
          </w:p>
        </w:tc>
        <w:tc>
          <w:tcPr>
            <w:tcW w:w="1288" w:type="dxa"/>
          </w:tcPr>
          <w:p w14:paraId="58EB2731" w14:textId="1594DA27"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2024</w:t>
            </w:r>
          </w:p>
        </w:tc>
        <w:tc>
          <w:tcPr>
            <w:tcW w:w="1288" w:type="dxa"/>
          </w:tcPr>
          <w:p w14:paraId="504B6EB2" w14:textId="1B7D7AA5"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2025</w:t>
            </w:r>
          </w:p>
        </w:tc>
        <w:tc>
          <w:tcPr>
            <w:tcW w:w="1288" w:type="dxa"/>
          </w:tcPr>
          <w:p w14:paraId="78E29214" w14:textId="709FBEF0"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2026</w:t>
            </w:r>
          </w:p>
        </w:tc>
        <w:tc>
          <w:tcPr>
            <w:tcW w:w="1288" w:type="dxa"/>
          </w:tcPr>
          <w:p w14:paraId="270B0D4B" w14:textId="7CCEA321"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Total</w:t>
            </w:r>
          </w:p>
        </w:tc>
      </w:tr>
      <w:tr w:rsidR="00447805" w14:paraId="55428C9F" w14:textId="77777777" w:rsidTr="00447805">
        <w:tc>
          <w:tcPr>
            <w:tcW w:w="1288" w:type="dxa"/>
          </w:tcPr>
          <w:p w14:paraId="04116C43" w14:textId="72A9E7EB" w:rsidR="00447805" w:rsidRDefault="00447805" w:rsidP="00AD716E">
            <w:pPr>
              <w:spacing w:line="360" w:lineRule="auto"/>
              <w:rPr>
                <w:rFonts w:ascii="Arial" w:hAnsi="Arial" w:cs="Arial"/>
                <w:sz w:val="24"/>
                <w:szCs w:val="24"/>
                <w:lang w:val="en-GB"/>
              </w:rPr>
            </w:pPr>
            <w:r>
              <w:rPr>
                <w:rFonts w:ascii="Arial" w:hAnsi="Arial" w:cs="Arial"/>
                <w:sz w:val="24"/>
                <w:szCs w:val="24"/>
                <w:lang w:val="en-GB"/>
              </w:rPr>
              <w:t>Delivery</w:t>
            </w:r>
          </w:p>
        </w:tc>
        <w:tc>
          <w:tcPr>
            <w:tcW w:w="1288" w:type="dxa"/>
          </w:tcPr>
          <w:p w14:paraId="2B72F938" w14:textId="43060231"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2</w:t>
            </w:r>
          </w:p>
        </w:tc>
        <w:tc>
          <w:tcPr>
            <w:tcW w:w="1288" w:type="dxa"/>
          </w:tcPr>
          <w:p w14:paraId="74CF99A1" w14:textId="588EF2C2"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6</w:t>
            </w:r>
          </w:p>
        </w:tc>
        <w:tc>
          <w:tcPr>
            <w:tcW w:w="1288" w:type="dxa"/>
          </w:tcPr>
          <w:p w14:paraId="5B45AFD8" w14:textId="5180F040"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12</w:t>
            </w:r>
          </w:p>
        </w:tc>
        <w:tc>
          <w:tcPr>
            <w:tcW w:w="1288" w:type="dxa"/>
          </w:tcPr>
          <w:p w14:paraId="1B77E323" w14:textId="5A8DB911"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8</w:t>
            </w:r>
          </w:p>
        </w:tc>
        <w:tc>
          <w:tcPr>
            <w:tcW w:w="1288" w:type="dxa"/>
          </w:tcPr>
          <w:p w14:paraId="61517E3E" w14:textId="0A0197A6"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8</w:t>
            </w:r>
          </w:p>
        </w:tc>
        <w:tc>
          <w:tcPr>
            <w:tcW w:w="1288" w:type="dxa"/>
          </w:tcPr>
          <w:p w14:paraId="0E650A23" w14:textId="3A2499EF"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36</w:t>
            </w:r>
          </w:p>
        </w:tc>
      </w:tr>
    </w:tbl>
    <w:p w14:paraId="69B50B94" w14:textId="47DD8024" w:rsidR="00EF45E0" w:rsidRDefault="00EF45E0" w:rsidP="00EF45E0">
      <w:pPr>
        <w:spacing w:before="160" w:after="0" w:line="360" w:lineRule="auto"/>
        <w:rPr>
          <w:rFonts w:ascii="Arial" w:hAnsi="Arial" w:cs="Arial"/>
          <w:sz w:val="24"/>
          <w:szCs w:val="24"/>
          <w:lang w:val="en-GB"/>
        </w:rPr>
      </w:pPr>
      <w:r>
        <w:rPr>
          <w:rFonts w:ascii="Arial" w:hAnsi="Arial" w:cs="Arial"/>
          <w:sz w:val="24"/>
          <w:szCs w:val="24"/>
          <w:lang w:val="en-GB"/>
        </w:rPr>
        <w:t>Additional allocations will be made using the current housing stock.</w:t>
      </w:r>
    </w:p>
    <w:p w14:paraId="1789AE10" w14:textId="77777777" w:rsidR="00EF45E0" w:rsidRDefault="00EF45E0" w:rsidP="00EF45E0">
      <w:pPr>
        <w:spacing w:before="160" w:after="0" w:line="360" w:lineRule="auto"/>
        <w:rPr>
          <w:rFonts w:ascii="Arial" w:hAnsi="Arial" w:cs="Arial"/>
          <w:sz w:val="24"/>
          <w:szCs w:val="24"/>
          <w:lang w:val="en-GB"/>
        </w:rPr>
      </w:pPr>
    </w:p>
    <w:p w14:paraId="6F4E8E7C" w14:textId="7E3ED321" w:rsidR="006D43A3" w:rsidRPr="00427DD4" w:rsidRDefault="006D43A3" w:rsidP="00AD716E">
      <w:pPr>
        <w:spacing w:line="360" w:lineRule="auto"/>
        <w:rPr>
          <w:rFonts w:ascii="Arial" w:hAnsi="Arial" w:cs="Arial"/>
          <w:b/>
          <w:bCs/>
          <w:sz w:val="24"/>
          <w:szCs w:val="24"/>
          <w:lang w:val="en-GB"/>
        </w:rPr>
      </w:pPr>
      <w:r w:rsidRPr="00427DD4">
        <w:rPr>
          <w:rFonts w:ascii="Arial" w:hAnsi="Arial" w:cs="Arial"/>
          <w:b/>
          <w:bCs/>
          <w:sz w:val="24"/>
          <w:szCs w:val="24"/>
          <w:lang w:val="en-GB"/>
        </w:rPr>
        <w:t>5.0 Age Friendly Housing</w:t>
      </w:r>
    </w:p>
    <w:p w14:paraId="1186C16D" w14:textId="66D3C59F" w:rsidR="006D43A3" w:rsidRPr="00427DD4" w:rsidRDefault="00427DD4" w:rsidP="00AD716E">
      <w:pPr>
        <w:spacing w:line="360" w:lineRule="auto"/>
        <w:rPr>
          <w:rFonts w:ascii="Arial" w:hAnsi="Arial" w:cs="Arial"/>
          <w:sz w:val="24"/>
          <w:szCs w:val="24"/>
          <w:lang w:val="en-GB"/>
        </w:rPr>
      </w:pPr>
      <w:r w:rsidRPr="00427DD4">
        <w:rPr>
          <w:rFonts w:ascii="Arial" w:hAnsi="Arial" w:cs="Arial"/>
          <w:sz w:val="24"/>
          <w:szCs w:val="24"/>
          <w:lang w:val="en-GB"/>
        </w:rPr>
        <w:t>Longford County Council</w:t>
      </w:r>
      <w:r>
        <w:rPr>
          <w:rFonts w:ascii="Arial" w:hAnsi="Arial" w:cs="Arial"/>
          <w:sz w:val="24"/>
          <w:szCs w:val="24"/>
          <w:lang w:val="en-GB"/>
        </w:rPr>
        <w:t xml:space="preserve"> is engaged with Meath County Council as the lead Authority in the “Healthy Age Active Homes Programme”. </w:t>
      </w:r>
      <w:r w:rsidR="006E55EE">
        <w:rPr>
          <w:rFonts w:ascii="Arial" w:hAnsi="Arial" w:cs="Arial"/>
          <w:sz w:val="24"/>
          <w:szCs w:val="24"/>
          <w:lang w:val="en-GB"/>
        </w:rPr>
        <w:t xml:space="preserve">It is one of 9 Counties selected to participate in the initiative. </w:t>
      </w:r>
      <w:r>
        <w:rPr>
          <w:rFonts w:ascii="Arial" w:hAnsi="Arial" w:cs="Arial"/>
          <w:sz w:val="24"/>
          <w:szCs w:val="24"/>
          <w:lang w:val="en-GB"/>
        </w:rPr>
        <w:t xml:space="preserve">This is a relatively </w:t>
      </w:r>
      <w:r w:rsidRPr="00427DD4">
        <w:rPr>
          <w:rFonts w:ascii="Arial" w:hAnsi="Arial" w:cs="Arial"/>
          <w:sz w:val="24"/>
          <w:szCs w:val="24"/>
        </w:rPr>
        <w:t>a new</w:t>
      </w:r>
      <w:r>
        <w:rPr>
          <w:rFonts w:ascii="Arial" w:hAnsi="Arial" w:cs="Arial"/>
          <w:sz w:val="24"/>
          <w:szCs w:val="24"/>
        </w:rPr>
        <w:t xml:space="preserve"> </w:t>
      </w:r>
      <w:r w:rsidRPr="00427DD4">
        <w:rPr>
          <w:rFonts w:ascii="Arial" w:hAnsi="Arial" w:cs="Arial"/>
          <w:sz w:val="24"/>
          <w:szCs w:val="24"/>
        </w:rPr>
        <w:t>innovative Age Friendly Ireland</w:t>
      </w:r>
      <w:r>
        <w:rPr>
          <w:rFonts w:ascii="Arial" w:hAnsi="Arial" w:cs="Arial"/>
          <w:sz w:val="24"/>
          <w:szCs w:val="24"/>
        </w:rPr>
        <w:t xml:space="preserve"> </w:t>
      </w:r>
      <w:r w:rsidRPr="00427DD4">
        <w:rPr>
          <w:rFonts w:ascii="Arial" w:hAnsi="Arial" w:cs="Arial"/>
          <w:sz w:val="24"/>
          <w:szCs w:val="24"/>
        </w:rPr>
        <w:t>/</w:t>
      </w:r>
      <w:r>
        <w:rPr>
          <w:rFonts w:ascii="Arial" w:hAnsi="Arial" w:cs="Arial"/>
          <w:sz w:val="24"/>
          <w:szCs w:val="24"/>
        </w:rPr>
        <w:t xml:space="preserve"> </w:t>
      </w:r>
      <w:proofErr w:type="spellStart"/>
      <w:r w:rsidRPr="00427DD4">
        <w:rPr>
          <w:rFonts w:ascii="Arial" w:hAnsi="Arial" w:cs="Arial"/>
          <w:sz w:val="24"/>
          <w:szCs w:val="24"/>
        </w:rPr>
        <w:t>Sláintecare</w:t>
      </w:r>
      <w:proofErr w:type="spellEnd"/>
      <w:r w:rsidRPr="00427DD4">
        <w:rPr>
          <w:rFonts w:ascii="Arial" w:hAnsi="Arial" w:cs="Arial"/>
          <w:sz w:val="24"/>
          <w:szCs w:val="24"/>
        </w:rPr>
        <w:t xml:space="preserve"> programme. </w:t>
      </w:r>
      <w:r>
        <w:rPr>
          <w:rFonts w:ascii="Arial" w:hAnsi="Arial" w:cs="Arial"/>
          <w:sz w:val="24"/>
          <w:szCs w:val="24"/>
        </w:rPr>
        <w:t>The</w:t>
      </w:r>
      <w:r w:rsidRPr="00427DD4">
        <w:rPr>
          <w:rFonts w:ascii="Arial" w:hAnsi="Arial" w:cs="Arial"/>
          <w:sz w:val="24"/>
          <w:szCs w:val="24"/>
        </w:rPr>
        <w:t xml:space="preserve"> aim is to coordinate all the current service providers in Co. Longford to ensure that older persons can remain in their own homes for as long as possible with the correct supports in place. </w:t>
      </w:r>
    </w:p>
    <w:p w14:paraId="17AFEBB0" w14:textId="31E00951" w:rsidR="00427DD4" w:rsidRDefault="00427DD4" w:rsidP="00AD716E">
      <w:pPr>
        <w:spacing w:line="360" w:lineRule="auto"/>
        <w:rPr>
          <w:rFonts w:ascii="Arial" w:hAnsi="Arial" w:cs="Arial"/>
          <w:sz w:val="24"/>
          <w:szCs w:val="24"/>
          <w:lang w:val="en-GB"/>
        </w:rPr>
      </w:pPr>
    </w:p>
    <w:p w14:paraId="7AD22C88" w14:textId="77777777" w:rsidR="00EF45E0" w:rsidRDefault="00EF45E0" w:rsidP="00AD716E">
      <w:pPr>
        <w:spacing w:line="360" w:lineRule="auto"/>
        <w:rPr>
          <w:rFonts w:ascii="Arial" w:hAnsi="Arial" w:cs="Arial"/>
          <w:sz w:val="24"/>
          <w:szCs w:val="24"/>
          <w:lang w:val="en-GB"/>
        </w:rPr>
      </w:pPr>
    </w:p>
    <w:p w14:paraId="0918791F" w14:textId="4890C5D8" w:rsidR="006D43A3" w:rsidRPr="006E55EE" w:rsidRDefault="006D43A3" w:rsidP="00AD716E">
      <w:pPr>
        <w:spacing w:line="360" w:lineRule="auto"/>
        <w:rPr>
          <w:rFonts w:ascii="Arial" w:hAnsi="Arial" w:cs="Arial"/>
          <w:b/>
          <w:bCs/>
          <w:sz w:val="24"/>
          <w:szCs w:val="24"/>
          <w:lang w:val="en-GB"/>
        </w:rPr>
      </w:pPr>
      <w:r w:rsidRPr="006E55EE">
        <w:rPr>
          <w:rFonts w:ascii="Arial" w:hAnsi="Arial" w:cs="Arial"/>
          <w:b/>
          <w:bCs/>
          <w:sz w:val="24"/>
          <w:szCs w:val="24"/>
          <w:lang w:val="en-GB"/>
        </w:rPr>
        <w:t>6.0 Vacancy</w:t>
      </w:r>
    </w:p>
    <w:p w14:paraId="7C2B6576" w14:textId="7C124302" w:rsidR="006E55EE" w:rsidRDefault="006E55EE" w:rsidP="00AD716E">
      <w:pPr>
        <w:spacing w:line="360" w:lineRule="auto"/>
        <w:rPr>
          <w:rFonts w:ascii="Arial" w:hAnsi="Arial" w:cs="Arial"/>
          <w:i/>
          <w:iCs/>
          <w:sz w:val="24"/>
          <w:szCs w:val="24"/>
        </w:rPr>
      </w:pPr>
      <w:r>
        <w:rPr>
          <w:rFonts w:ascii="Arial" w:hAnsi="Arial" w:cs="Arial"/>
          <w:sz w:val="24"/>
          <w:szCs w:val="24"/>
          <w:lang w:val="en-GB"/>
        </w:rPr>
        <w:t xml:space="preserve">An objective of the recently adopted County Development Plan 2022 to 2027 is to </w:t>
      </w:r>
      <w:r w:rsidRPr="006E55EE">
        <w:rPr>
          <w:rFonts w:ascii="Arial" w:hAnsi="Arial" w:cs="Arial"/>
          <w:i/>
          <w:iCs/>
          <w:sz w:val="24"/>
          <w:szCs w:val="24"/>
          <w:lang w:val="en-GB"/>
        </w:rPr>
        <w:t>“</w:t>
      </w:r>
      <w:r w:rsidRPr="006E55EE">
        <w:rPr>
          <w:rFonts w:ascii="Arial" w:hAnsi="Arial" w:cs="Arial"/>
          <w:i/>
          <w:iCs/>
          <w:sz w:val="24"/>
          <w:szCs w:val="24"/>
        </w:rPr>
        <w:t>Reinforce the centres of settlements through the increased focus on the development of infill sites, brownfield lands, under-utilised land/buildings, vacant sites, and derelict sites within the existing built-up footprint of the settlements and develop outwards from the centre in a sequential manner”</w:t>
      </w:r>
    </w:p>
    <w:p w14:paraId="63A19624" w14:textId="0971742E" w:rsidR="006E55EE" w:rsidRPr="006E55EE" w:rsidRDefault="006E55EE" w:rsidP="00AD716E">
      <w:pPr>
        <w:spacing w:line="360" w:lineRule="auto"/>
        <w:rPr>
          <w:rFonts w:ascii="Arial" w:hAnsi="Arial" w:cs="Arial"/>
          <w:sz w:val="24"/>
          <w:szCs w:val="24"/>
          <w:lang w:val="en-GB"/>
        </w:rPr>
      </w:pPr>
      <w:r>
        <w:rPr>
          <w:rFonts w:ascii="Arial" w:hAnsi="Arial" w:cs="Arial"/>
          <w:sz w:val="24"/>
          <w:szCs w:val="24"/>
        </w:rPr>
        <w:t>The 2016 cen</w:t>
      </w:r>
      <w:r w:rsidR="003020EE">
        <w:rPr>
          <w:rFonts w:ascii="Arial" w:hAnsi="Arial" w:cs="Arial"/>
          <w:sz w:val="24"/>
          <w:szCs w:val="24"/>
        </w:rPr>
        <w:t>s</w:t>
      </w:r>
      <w:r>
        <w:rPr>
          <w:rFonts w:ascii="Arial" w:hAnsi="Arial" w:cs="Arial"/>
          <w:sz w:val="24"/>
          <w:szCs w:val="24"/>
        </w:rPr>
        <w:t xml:space="preserve">us identified that approximately 16% of houses in County Longford were vacant. The Council has formed a cross functional team to address vacancy and is using its powers under derelict sites and Compulsory Purchase orders to address the issue. </w:t>
      </w:r>
    </w:p>
    <w:p w14:paraId="6FF2564E" w14:textId="77777777" w:rsidR="00E7197D" w:rsidRDefault="00E7197D" w:rsidP="00AD716E">
      <w:pPr>
        <w:spacing w:line="360" w:lineRule="auto"/>
        <w:rPr>
          <w:rFonts w:ascii="Arial" w:hAnsi="Arial" w:cs="Arial"/>
          <w:b/>
          <w:bCs/>
          <w:sz w:val="24"/>
          <w:szCs w:val="24"/>
          <w:lang w:val="en-GB"/>
        </w:rPr>
      </w:pPr>
    </w:p>
    <w:p w14:paraId="598C3D92" w14:textId="0BE51F66" w:rsidR="008330B1" w:rsidRPr="00AD716E" w:rsidRDefault="00427DD4" w:rsidP="00AD716E">
      <w:pPr>
        <w:spacing w:line="360" w:lineRule="auto"/>
        <w:rPr>
          <w:rFonts w:ascii="Arial" w:hAnsi="Arial" w:cs="Arial"/>
          <w:b/>
          <w:bCs/>
          <w:sz w:val="24"/>
          <w:szCs w:val="24"/>
          <w:lang w:val="en-GB"/>
        </w:rPr>
      </w:pPr>
      <w:r>
        <w:rPr>
          <w:rFonts w:ascii="Arial" w:hAnsi="Arial" w:cs="Arial"/>
          <w:b/>
          <w:bCs/>
          <w:sz w:val="24"/>
          <w:szCs w:val="24"/>
          <w:lang w:val="en-GB"/>
        </w:rPr>
        <w:t>7</w:t>
      </w:r>
      <w:r w:rsidR="005148E5">
        <w:rPr>
          <w:rFonts w:ascii="Arial" w:hAnsi="Arial" w:cs="Arial"/>
          <w:b/>
          <w:bCs/>
          <w:sz w:val="24"/>
          <w:szCs w:val="24"/>
          <w:lang w:val="en-GB"/>
        </w:rPr>
        <w:t xml:space="preserve">.0 </w:t>
      </w:r>
      <w:r w:rsidR="00925E71" w:rsidRPr="00AD716E">
        <w:rPr>
          <w:rFonts w:ascii="Arial" w:hAnsi="Arial" w:cs="Arial"/>
          <w:b/>
          <w:bCs/>
          <w:sz w:val="24"/>
          <w:szCs w:val="24"/>
          <w:lang w:val="en-GB"/>
        </w:rPr>
        <w:t>Affordable Housing Delivery</w:t>
      </w:r>
    </w:p>
    <w:p w14:paraId="7E2E2717" w14:textId="05AEB048" w:rsidR="00770963" w:rsidRPr="00D81947" w:rsidRDefault="00770963" w:rsidP="00AD716E">
      <w:pPr>
        <w:spacing w:line="360" w:lineRule="auto"/>
        <w:rPr>
          <w:rFonts w:ascii="Arial" w:hAnsi="Arial" w:cs="Arial"/>
          <w:sz w:val="24"/>
          <w:szCs w:val="24"/>
        </w:rPr>
      </w:pPr>
      <w:r w:rsidRPr="00D81947">
        <w:rPr>
          <w:rFonts w:ascii="Arial" w:hAnsi="Arial" w:cs="Arial"/>
          <w:sz w:val="24"/>
          <w:szCs w:val="24"/>
        </w:rPr>
        <w:t xml:space="preserve">The Longford County Council Development Plan </w:t>
      </w:r>
      <w:r w:rsidR="00420979">
        <w:rPr>
          <w:rFonts w:ascii="Arial" w:hAnsi="Arial" w:cs="Arial"/>
          <w:sz w:val="24"/>
          <w:szCs w:val="24"/>
        </w:rPr>
        <w:t xml:space="preserve">2021 – 2027 </w:t>
      </w:r>
      <w:r w:rsidR="00B3549A">
        <w:rPr>
          <w:rFonts w:ascii="Arial" w:hAnsi="Arial" w:cs="Arial"/>
          <w:sz w:val="24"/>
          <w:szCs w:val="24"/>
        </w:rPr>
        <w:t xml:space="preserve">aims </w:t>
      </w:r>
      <w:r w:rsidR="00F843E4">
        <w:rPr>
          <w:rFonts w:ascii="Arial" w:hAnsi="Arial" w:cs="Arial"/>
          <w:sz w:val="24"/>
          <w:szCs w:val="24"/>
        </w:rPr>
        <w:t xml:space="preserve">to </w:t>
      </w:r>
      <w:r w:rsidR="00F843E4" w:rsidRPr="00D81947">
        <w:rPr>
          <w:rFonts w:ascii="Arial" w:hAnsi="Arial" w:cs="Arial"/>
          <w:sz w:val="24"/>
          <w:szCs w:val="24"/>
        </w:rPr>
        <w:t>“</w:t>
      </w:r>
      <w:r w:rsidRPr="00D81947">
        <w:rPr>
          <w:rFonts w:ascii="Arial" w:hAnsi="Arial" w:cs="Arial"/>
          <w:i/>
          <w:iCs/>
          <w:sz w:val="24"/>
          <w:szCs w:val="24"/>
        </w:rPr>
        <w:t xml:space="preserve">Develop connected, sustainable and prosperous communities with access to </w:t>
      </w:r>
      <w:r w:rsidRPr="00D81947">
        <w:rPr>
          <w:rFonts w:ascii="Arial" w:hAnsi="Arial" w:cs="Arial"/>
          <w:b/>
          <w:bCs/>
          <w:i/>
          <w:iCs/>
          <w:sz w:val="24"/>
          <w:szCs w:val="24"/>
        </w:rPr>
        <w:t>housing</w:t>
      </w:r>
      <w:r w:rsidRPr="00D81947">
        <w:rPr>
          <w:rFonts w:ascii="Arial" w:hAnsi="Arial" w:cs="Arial"/>
          <w:i/>
          <w:iCs/>
          <w:sz w:val="24"/>
          <w:szCs w:val="24"/>
        </w:rPr>
        <w:t>, education, work, healthcare and leisure</w:t>
      </w:r>
      <w:r w:rsidRPr="00D81947">
        <w:rPr>
          <w:rFonts w:ascii="Arial" w:hAnsi="Arial" w:cs="Arial"/>
          <w:sz w:val="24"/>
          <w:szCs w:val="24"/>
        </w:rPr>
        <w:t>;</w:t>
      </w:r>
      <w:r w:rsidR="00D81947" w:rsidRPr="00D81947">
        <w:rPr>
          <w:rFonts w:ascii="Arial" w:hAnsi="Arial" w:cs="Arial"/>
          <w:sz w:val="24"/>
          <w:szCs w:val="24"/>
        </w:rPr>
        <w:t>”</w:t>
      </w:r>
    </w:p>
    <w:p w14:paraId="2C9A7EA2" w14:textId="727B30F3" w:rsidR="00AD716E" w:rsidRDefault="009E028A" w:rsidP="00AD716E">
      <w:pPr>
        <w:spacing w:line="360" w:lineRule="auto"/>
        <w:rPr>
          <w:rFonts w:ascii="Arial" w:hAnsi="Arial" w:cs="Arial"/>
          <w:sz w:val="24"/>
          <w:szCs w:val="24"/>
        </w:rPr>
      </w:pPr>
      <w:r>
        <w:rPr>
          <w:rFonts w:ascii="Arial" w:hAnsi="Arial" w:cs="Arial"/>
          <w:sz w:val="24"/>
          <w:szCs w:val="24"/>
        </w:rPr>
        <w:t>Longford</w:t>
      </w:r>
      <w:r w:rsidR="008479DF" w:rsidRPr="008479DF">
        <w:rPr>
          <w:rFonts w:ascii="Arial" w:hAnsi="Arial" w:cs="Arial"/>
          <w:sz w:val="24"/>
          <w:szCs w:val="24"/>
        </w:rPr>
        <w:t xml:space="preserve"> has a Housing Needs Demand Assessment </w:t>
      </w:r>
      <w:r w:rsidR="00B3549A">
        <w:rPr>
          <w:rFonts w:ascii="Arial" w:hAnsi="Arial" w:cs="Arial"/>
          <w:sz w:val="24"/>
          <w:szCs w:val="24"/>
        </w:rPr>
        <w:t xml:space="preserve">(HNDA) </w:t>
      </w:r>
      <w:r w:rsidR="008479DF" w:rsidRPr="008479DF">
        <w:rPr>
          <w:rFonts w:ascii="Arial" w:hAnsi="Arial" w:cs="Arial"/>
          <w:sz w:val="24"/>
          <w:szCs w:val="24"/>
        </w:rPr>
        <w:t>of less than 5% based on the assumptions of the current model.</w:t>
      </w:r>
      <w:r w:rsidR="008479DF">
        <w:rPr>
          <w:rFonts w:ascii="Arial" w:hAnsi="Arial" w:cs="Arial"/>
          <w:sz w:val="24"/>
          <w:szCs w:val="24"/>
        </w:rPr>
        <w:t xml:space="preserve"> </w:t>
      </w:r>
      <w:r w:rsidR="00C2492E">
        <w:rPr>
          <w:rFonts w:ascii="Arial" w:hAnsi="Arial" w:cs="Arial"/>
          <w:sz w:val="24"/>
          <w:szCs w:val="24"/>
        </w:rPr>
        <w:t>Over the period</w:t>
      </w:r>
      <w:r w:rsidR="008479DF">
        <w:rPr>
          <w:rFonts w:ascii="Arial" w:hAnsi="Arial" w:cs="Arial"/>
          <w:sz w:val="24"/>
          <w:szCs w:val="24"/>
        </w:rPr>
        <w:t xml:space="preserve"> 2020 </w:t>
      </w:r>
      <w:r w:rsidR="00C2492E">
        <w:rPr>
          <w:rFonts w:ascii="Arial" w:hAnsi="Arial" w:cs="Arial"/>
          <w:sz w:val="24"/>
          <w:szCs w:val="24"/>
        </w:rPr>
        <w:t>to</w:t>
      </w:r>
      <w:r w:rsidR="008479DF">
        <w:rPr>
          <w:rFonts w:ascii="Arial" w:hAnsi="Arial" w:cs="Arial"/>
          <w:sz w:val="24"/>
          <w:szCs w:val="24"/>
        </w:rPr>
        <w:t xml:space="preserve"> 2021 </w:t>
      </w:r>
      <w:r w:rsidR="00C2492E">
        <w:rPr>
          <w:rFonts w:ascii="Arial" w:hAnsi="Arial" w:cs="Arial"/>
          <w:sz w:val="24"/>
          <w:szCs w:val="24"/>
        </w:rPr>
        <w:t>a total of 178 applications for social housing support were refused based on income grounds (91 in 2020 and</w:t>
      </w:r>
      <w:r w:rsidR="008479DF">
        <w:rPr>
          <w:rFonts w:ascii="Arial" w:hAnsi="Arial" w:cs="Arial"/>
          <w:sz w:val="24"/>
          <w:szCs w:val="24"/>
        </w:rPr>
        <w:t xml:space="preserve"> </w:t>
      </w:r>
      <w:r w:rsidR="00C2492E">
        <w:rPr>
          <w:rFonts w:ascii="Arial" w:hAnsi="Arial" w:cs="Arial"/>
          <w:sz w:val="24"/>
          <w:szCs w:val="24"/>
        </w:rPr>
        <w:t>87 in2021).</w:t>
      </w:r>
      <w:r w:rsidR="008479DF">
        <w:rPr>
          <w:rFonts w:ascii="Arial" w:hAnsi="Arial" w:cs="Arial"/>
          <w:sz w:val="24"/>
          <w:szCs w:val="24"/>
        </w:rPr>
        <w:t xml:space="preserve"> </w:t>
      </w:r>
      <w:r w:rsidR="00C2492E">
        <w:rPr>
          <w:rFonts w:ascii="Arial" w:hAnsi="Arial" w:cs="Arial"/>
          <w:sz w:val="24"/>
          <w:szCs w:val="24"/>
        </w:rPr>
        <w:t>In total over that period 806 families wer</w:t>
      </w:r>
      <w:r>
        <w:rPr>
          <w:rFonts w:ascii="Arial" w:hAnsi="Arial" w:cs="Arial"/>
          <w:sz w:val="24"/>
          <w:szCs w:val="24"/>
        </w:rPr>
        <w:t>e</w:t>
      </w:r>
      <w:r w:rsidR="00C2492E">
        <w:rPr>
          <w:rFonts w:ascii="Arial" w:hAnsi="Arial" w:cs="Arial"/>
          <w:sz w:val="24"/>
          <w:szCs w:val="24"/>
        </w:rPr>
        <w:t xml:space="preserve"> refused support for a variety of reasons.</w:t>
      </w:r>
      <w:r w:rsidRPr="009E028A">
        <w:rPr>
          <w:rFonts w:ascii="Arial" w:hAnsi="Arial" w:cs="Arial"/>
          <w:sz w:val="24"/>
          <w:szCs w:val="24"/>
        </w:rPr>
        <w:t xml:space="preserve"> </w:t>
      </w:r>
      <w:r>
        <w:rPr>
          <w:rFonts w:ascii="Arial" w:hAnsi="Arial" w:cs="Arial"/>
          <w:sz w:val="24"/>
          <w:szCs w:val="24"/>
        </w:rPr>
        <w:t>This demonstrates that a cohort of families need housing support.</w:t>
      </w:r>
    </w:p>
    <w:p w14:paraId="452D0608" w14:textId="71B2D615" w:rsidR="00DA6271" w:rsidRDefault="008479DF" w:rsidP="009E028A">
      <w:pPr>
        <w:spacing w:line="360" w:lineRule="auto"/>
        <w:rPr>
          <w:rFonts w:ascii="Arial" w:hAnsi="Arial" w:cs="Arial"/>
          <w:sz w:val="24"/>
          <w:szCs w:val="24"/>
        </w:rPr>
      </w:pPr>
      <w:r w:rsidRPr="00DA6271">
        <w:rPr>
          <w:rFonts w:ascii="Arial" w:hAnsi="Arial" w:cs="Arial"/>
          <w:sz w:val="24"/>
          <w:szCs w:val="24"/>
        </w:rPr>
        <w:t xml:space="preserve">In 2021 </w:t>
      </w:r>
      <w:r w:rsidR="00B3549A" w:rsidRPr="00DA6271">
        <w:rPr>
          <w:rFonts w:ascii="Arial" w:hAnsi="Arial" w:cs="Arial"/>
          <w:sz w:val="24"/>
          <w:szCs w:val="24"/>
        </w:rPr>
        <w:t>€</w:t>
      </w:r>
      <w:r w:rsidRPr="00DA6271">
        <w:rPr>
          <w:rFonts w:ascii="Arial" w:hAnsi="Arial" w:cs="Arial"/>
          <w:color w:val="000000"/>
          <w:sz w:val="24"/>
          <w:szCs w:val="24"/>
          <w:lang w:eastAsia="en-IE"/>
        </w:rPr>
        <w:t>1,609,668 of loans were made to</w:t>
      </w:r>
      <w:r w:rsidR="00987678">
        <w:rPr>
          <w:rFonts w:ascii="Arial" w:hAnsi="Arial" w:cs="Arial"/>
          <w:color w:val="000000"/>
          <w:sz w:val="24"/>
          <w:szCs w:val="24"/>
          <w:lang w:eastAsia="en-IE"/>
        </w:rPr>
        <w:t xml:space="preserve"> 19</w:t>
      </w:r>
      <w:r w:rsidRPr="00DA6271">
        <w:rPr>
          <w:rFonts w:ascii="Arial" w:hAnsi="Arial" w:cs="Arial"/>
          <w:color w:val="000000"/>
          <w:sz w:val="24"/>
          <w:szCs w:val="24"/>
          <w:lang w:eastAsia="en-IE"/>
        </w:rPr>
        <w:t xml:space="preserve"> </w:t>
      </w:r>
      <w:r w:rsidRPr="00DA6271">
        <w:rPr>
          <w:rFonts w:ascii="Arial" w:hAnsi="Arial" w:cs="Arial"/>
          <w:sz w:val="24"/>
          <w:szCs w:val="24"/>
        </w:rPr>
        <w:t>families under the Local Authority Home Loan scheme</w:t>
      </w:r>
      <w:r w:rsidR="00987678">
        <w:rPr>
          <w:rFonts w:ascii="Arial" w:hAnsi="Arial" w:cs="Arial"/>
          <w:sz w:val="24"/>
          <w:szCs w:val="24"/>
        </w:rPr>
        <w:t>, with €862,240 drawn down to-date. In</w:t>
      </w:r>
      <w:r w:rsidR="00B3549A" w:rsidRPr="00DA6271">
        <w:rPr>
          <w:rFonts w:ascii="Arial" w:hAnsi="Arial" w:cs="Arial"/>
          <w:sz w:val="24"/>
          <w:szCs w:val="24"/>
        </w:rPr>
        <w:t xml:space="preserve"> </w:t>
      </w:r>
      <w:r w:rsidR="00987678">
        <w:rPr>
          <w:rFonts w:ascii="Arial" w:hAnsi="Arial" w:cs="Arial"/>
          <w:sz w:val="24"/>
          <w:szCs w:val="24"/>
        </w:rPr>
        <w:t>20</w:t>
      </w:r>
      <w:r w:rsidR="00DA6271" w:rsidRPr="00DA6271">
        <w:rPr>
          <w:rFonts w:ascii="Arial" w:hAnsi="Arial" w:cs="Arial"/>
          <w:sz w:val="24"/>
          <w:szCs w:val="24"/>
        </w:rPr>
        <w:t>20</w:t>
      </w:r>
      <w:r w:rsidR="00B3549A" w:rsidRPr="00DA6271">
        <w:rPr>
          <w:rFonts w:ascii="Arial" w:hAnsi="Arial" w:cs="Arial"/>
          <w:sz w:val="24"/>
          <w:szCs w:val="24"/>
        </w:rPr>
        <w:t xml:space="preserve"> loans </w:t>
      </w:r>
      <w:r w:rsidR="00DA6271" w:rsidRPr="00DA6271">
        <w:rPr>
          <w:rFonts w:ascii="Arial" w:hAnsi="Arial" w:cs="Arial"/>
          <w:sz w:val="24"/>
          <w:szCs w:val="24"/>
        </w:rPr>
        <w:t>totalling €2,429,260</w:t>
      </w:r>
      <w:r w:rsidR="00DA6271">
        <w:rPr>
          <w:rFonts w:ascii="Arial" w:hAnsi="Arial" w:cs="Arial"/>
          <w:sz w:val="24"/>
          <w:szCs w:val="24"/>
        </w:rPr>
        <w:t xml:space="preserve"> </w:t>
      </w:r>
      <w:r w:rsidR="00B3549A" w:rsidRPr="00DA6271">
        <w:rPr>
          <w:rFonts w:ascii="Arial" w:hAnsi="Arial" w:cs="Arial"/>
          <w:sz w:val="24"/>
          <w:szCs w:val="24"/>
        </w:rPr>
        <w:t>were refused</w:t>
      </w:r>
      <w:r w:rsidR="00DA6271">
        <w:rPr>
          <w:rFonts w:ascii="Arial" w:hAnsi="Arial" w:cs="Arial"/>
          <w:sz w:val="24"/>
          <w:szCs w:val="24"/>
        </w:rPr>
        <w:t>.</w:t>
      </w:r>
      <w:r w:rsidR="00987678">
        <w:rPr>
          <w:rFonts w:ascii="Arial" w:hAnsi="Arial" w:cs="Arial"/>
          <w:sz w:val="24"/>
          <w:szCs w:val="24"/>
        </w:rPr>
        <w:t xml:space="preserve"> </w:t>
      </w:r>
    </w:p>
    <w:p w14:paraId="32483ACA" w14:textId="12C2A06F" w:rsidR="00AD716E" w:rsidRPr="008479DF" w:rsidRDefault="00AD716E" w:rsidP="009E028A">
      <w:pPr>
        <w:spacing w:line="360" w:lineRule="auto"/>
        <w:rPr>
          <w:rFonts w:ascii="Arial" w:hAnsi="Arial" w:cs="Arial"/>
          <w:sz w:val="24"/>
          <w:szCs w:val="24"/>
          <w:lang w:val="en-GB"/>
        </w:rPr>
      </w:pPr>
      <w:r w:rsidRPr="008479DF">
        <w:rPr>
          <w:rFonts w:ascii="Arial" w:hAnsi="Arial" w:cs="Arial"/>
          <w:sz w:val="24"/>
          <w:szCs w:val="24"/>
        </w:rPr>
        <w:t xml:space="preserve">According to the </w:t>
      </w:r>
      <w:proofErr w:type="spellStart"/>
      <w:r w:rsidRPr="008479DF">
        <w:rPr>
          <w:rFonts w:ascii="Arial" w:hAnsi="Arial" w:cs="Arial"/>
          <w:sz w:val="24"/>
          <w:szCs w:val="24"/>
        </w:rPr>
        <w:t>Pobal</w:t>
      </w:r>
      <w:proofErr w:type="spellEnd"/>
      <w:r w:rsidRPr="008479DF">
        <w:rPr>
          <w:rFonts w:ascii="Arial" w:hAnsi="Arial" w:cs="Arial"/>
          <w:sz w:val="24"/>
          <w:szCs w:val="24"/>
        </w:rPr>
        <w:t xml:space="preserve"> HP Deprivation Index, County Longford is the most deprived local authority area within the Midlands Region. In the absolute HP Deprivation scores only 4 Electoral District’s (ED’s) categorised as marginally above average. The more affluent areas are situated in the wider environs of Longford Town and in the northwest of the County, while the east of the County in general </w:t>
      </w:r>
      <w:r w:rsidR="00420979">
        <w:rPr>
          <w:rFonts w:ascii="Arial" w:hAnsi="Arial" w:cs="Arial"/>
          <w:sz w:val="24"/>
          <w:szCs w:val="24"/>
        </w:rPr>
        <w:t>i</w:t>
      </w:r>
      <w:r w:rsidRPr="008479DF">
        <w:rPr>
          <w:rFonts w:ascii="Arial" w:hAnsi="Arial" w:cs="Arial"/>
          <w:sz w:val="24"/>
          <w:szCs w:val="24"/>
        </w:rPr>
        <w:t xml:space="preserve">s below the </w:t>
      </w:r>
      <w:r w:rsidRPr="008479DF">
        <w:rPr>
          <w:rFonts w:ascii="Arial" w:hAnsi="Arial" w:cs="Arial"/>
          <w:sz w:val="24"/>
          <w:szCs w:val="24"/>
        </w:rPr>
        <w:lastRenderedPageBreak/>
        <w:t xml:space="preserve">national average. The disposable income of County Longford residents estimated </w:t>
      </w:r>
      <w:r w:rsidR="00DA6271">
        <w:rPr>
          <w:rFonts w:ascii="Arial" w:hAnsi="Arial" w:cs="Arial"/>
          <w:sz w:val="24"/>
          <w:szCs w:val="24"/>
        </w:rPr>
        <w:t>in 2018 from the CSO</w:t>
      </w:r>
      <w:r w:rsidRPr="008479DF">
        <w:rPr>
          <w:rFonts w:ascii="Arial" w:hAnsi="Arial" w:cs="Arial"/>
          <w:sz w:val="24"/>
          <w:szCs w:val="24"/>
        </w:rPr>
        <w:t xml:space="preserve"> was €17,</w:t>
      </w:r>
      <w:r w:rsidR="00DA6271">
        <w:rPr>
          <w:rFonts w:ascii="Arial" w:hAnsi="Arial" w:cs="Arial"/>
          <w:sz w:val="24"/>
          <w:szCs w:val="24"/>
        </w:rPr>
        <w:t>410</w:t>
      </w:r>
      <w:r w:rsidRPr="008479DF">
        <w:rPr>
          <w:rFonts w:ascii="Arial" w:hAnsi="Arial" w:cs="Arial"/>
          <w:sz w:val="24"/>
          <w:szCs w:val="24"/>
        </w:rPr>
        <w:t xml:space="preserve"> per capita, </w:t>
      </w:r>
      <w:r w:rsidR="00DA6271">
        <w:rPr>
          <w:rFonts w:ascii="Arial" w:hAnsi="Arial" w:cs="Arial"/>
          <w:sz w:val="24"/>
          <w:szCs w:val="24"/>
        </w:rPr>
        <w:t xml:space="preserve">the fourth lowest in the State and </w:t>
      </w:r>
      <w:r w:rsidRPr="008479DF">
        <w:rPr>
          <w:rFonts w:ascii="Arial" w:hAnsi="Arial" w:cs="Arial"/>
          <w:sz w:val="24"/>
          <w:szCs w:val="24"/>
        </w:rPr>
        <w:t>compared to the State average of €</w:t>
      </w:r>
      <w:r w:rsidR="00DA6271">
        <w:rPr>
          <w:rFonts w:ascii="Arial" w:hAnsi="Arial" w:cs="Arial"/>
          <w:sz w:val="24"/>
          <w:szCs w:val="24"/>
        </w:rPr>
        <w:t>21,270</w:t>
      </w:r>
      <w:r w:rsidRPr="008479DF">
        <w:rPr>
          <w:rFonts w:ascii="Arial" w:hAnsi="Arial" w:cs="Arial"/>
          <w:sz w:val="24"/>
          <w:szCs w:val="24"/>
        </w:rPr>
        <w:t xml:space="preserve"> and the Dublin figure of €2</w:t>
      </w:r>
      <w:r w:rsidR="00DA6271">
        <w:rPr>
          <w:rFonts w:ascii="Arial" w:hAnsi="Arial" w:cs="Arial"/>
          <w:sz w:val="24"/>
          <w:szCs w:val="24"/>
        </w:rPr>
        <w:t>4,969</w:t>
      </w:r>
      <w:r w:rsidRPr="008479DF">
        <w:rPr>
          <w:rFonts w:ascii="Arial" w:hAnsi="Arial" w:cs="Arial"/>
          <w:sz w:val="24"/>
          <w:szCs w:val="24"/>
        </w:rPr>
        <w:t xml:space="preserve"> per capita. Longford possesses the third lowest disposable income level of all Leinster Counties.</w:t>
      </w:r>
    </w:p>
    <w:p w14:paraId="713AC7E6" w14:textId="39ED45D6" w:rsidR="00AD716E" w:rsidRDefault="00491262" w:rsidP="00AD716E">
      <w:pPr>
        <w:spacing w:line="360" w:lineRule="auto"/>
        <w:rPr>
          <w:rFonts w:ascii="Arial" w:hAnsi="Arial" w:cs="Arial"/>
          <w:sz w:val="24"/>
          <w:szCs w:val="24"/>
          <w:lang w:val="en-GB"/>
        </w:rPr>
      </w:pPr>
      <w:r>
        <w:rPr>
          <w:rFonts w:ascii="Arial" w:hAnsi="Arial" w:cs="Arial"/>
          <w:sz w:val="24"/>
          <w:szCs w:val="24"/>
          <w:lang w:val="en-GB"/>
        </w:rPr>
        <w:t xml:space="preserve">Anecdotally there appears to be a strong demand for affordable housing in Longford. </w:t>
      </w:r>
      <w:r w:rsidR="00F843E4" w:rsidRPr="00F843E4">
        <w:rPr>
          <w:rFonts w:ascii="Arial" w:hAnsi="Arial" w:cs="Arial"/>
          <w:sz w:val="24"/>
          <w:szCs w:val="24"/>
          <w:lang w:val="en-GB"/>
        </w:rPr>
        <w:t>Longford County Council</w:t>
      </w:r>
      <w:r w:rsidR="00F843E4">
        <w:rPr>
          <w:rFonts w:ascii="Arial" w:hAnsi="Arial" w:cs="Arial"/>
          <w:sz w:val="24"/>
          <w:szCs w:val="24"/>
          <w:lang w:val="en-GB"/>
        </w:rPr>
        <w:t xml:space="preserve"> has commissioned a report regarding affordability in the County and when completed will form an addendum to the Housing Delivery Action Plan.</w:t>
      </w:r>
    </w:p>
    <w:p w14:paraId="4857C9EF" w14:textId="6AEAC218" w:rsidR="00AD716E" w:rsidRDefault="00AD716E" w:rsidP="00AD716E">
      <w:pPr>
        <w:spacing w:line="360" w:lineRule="auto"/>
        <w:rPr>
          <w:rFonts w:ascii="Arial" w:hAnsi="Arial" w:cs="Arial"/>
          <w:sz w:val="24"/>
          <w:szCs w:val="24"/>
          <w:lang w:val="en-GB"/>
        </w:rPr>
      </w:pPr>
    </w:p>
    <w:p w14:paraId="4B24FE9D" w14:textId="3B09DE08" w:rsidR="00AD716E" w:rsidRDefault="00AD716E" w:rsidP="00AD716E">
      <w:pPr>
        <w:spacing w:line="360" w:lineRule="auto"/>
        <w:rPr>
          <w:rFonts w:ascii="Arial" w:hAnsi="Arial" w:cs="Arial"/>
          <w:sz w:val="24"/>
          <w:szCs w:val="24"/>
          <w:lang w:val="en-GB"/>
        </w:rPr>
      </w:pPr>
    </w:p>
    <w:p w14:paraId="0497B645" w14:textId="4B3834FB" w:rsidR="00770963" w:rsidRDefault="00770963" w:rsidP="00AD716E">
      <w:pPr>
        <w:spacing w:line="360" w:lineRule="auto"/>
        <w:rPr>
          <w:rFonts w:ascii="Arial" w:hAnsi="Arial" w:cs="Arial"/>
          <w:sz w:val="24"/>
          <w:szCs w:val="24"/>
          <w:lang w:val="en-GB"/>
        </w:rPr>
      </w:pPr>
    </w:p>
    <w:p w14:paraId="465558B3" w14:textId="5338AADC" w:rsidR="00770963" w:rsidRDefault="00770963" w:rsidP="00AD716E">
      <w:pPr>
        <w:spacing w:line="360" w:lineRule="auto"/>
        <w:rPr>
          <w:rFonts w:ascii="Arial" w:hAnsi="Arial" w:cs="Arial"/>
          <w:sz w:val="24"/>
          <w:szCs w:val="24"/>
          <w:lang w:val="en-GB"/>
        </w:rPr>
      </w:pPr>
    </w:p>
    <w:p w14:paraId="3FFF9FF9" w14:textId="4CA8FC6E" w:rsidR="00770963" w:rsidRDefault="00770963" w:rsidP="00AD716E">
      <w:pPr>
        <w:spacing w:line="360" w:lineRule="auto"/>
        <w:rPr>
          <w:rFonts w:ascii="Arial" w:hAnsi="Arial" w:cs="Arial"/>
          <w:sz w:val="24"/>
          <w:szCs w:val="24"/>
          <w:lang w:val="en-GB"/>
        </w:rPr>
      </w:pPr>
    </w:p>
    <w:p w14:paraId="09E8F429" w14:textId="48EB8776" w:rsidR="00770963" w:rsidRDefault="00770963" w:rsidP="00AD716E">
      <w:pPr>
        <w:spacing w:line="360" w:lineRule="auto"/>
        <w:rPr>
          <w:rFonts w:ascii="Arial" w:hAnsi="Arial" w:cs="Arial"/>
          <w:sz w:val="24"/>
          <w:szCs w:val="24"/>
          <w:lang w:val="en-GB"/>
        </w:rPr>
      </w:pPr>
    </w:p>
    <w:p w14:paraId="0EB8870C" w14:textId="58218E48" w:rsidR="00770963" w:rsidRDefault="00770963" w:rsidP="00AD716E">
      <w:pPr>
        <w:spacing w:line="360" w:lineRule="auto"/>
        <w:rPr>
          <w:rFonts w:ascii="Arial" w:hAnsi="Arial" w:cs="Arial"/>
          <w:sz w:val="24"/>
          <w:szCs w:val="24"/>
          <w:lang w:val="en-GB"/>
        </w:rPr>
      </w:pPr>
    </w:p>
    <w:p w14:paraId="1A5C3F78" w14:textId="5FFB93DE" w:rsidR="00770963" w:rsidRDefault="00770963" w:rsidP="00AD716E">
      <w:pPr>
        <w:spacing w:line="360" w:lineRule="auto"/>
        <w:rPr>
          <w:rFonts w:ascii="Arial" w:hAnsi="Arial" w:cs="Arial"/>
          <w:sz w:val="24"/>
          <w:szCs w:val="24"/>
          <w:lang w:val="en-GB"/>
        </w:rPr>
      </w:pPr>
    </w:p>
    <w:p w14:paraId="51648B1B" w14:textId="19397463" w:rsidR="00770963" w:rsidRDefault="00770963" w:rsidP="00AD716E">
      <w:pPr>
        <w:spacing w:line="360" w:lineRule="auto"/>
        <w:rPr>
          <w:rFonts w:ascii="Arial" w:hAnsi="Arial" w:cs="Arial"/>
          <w:sz w:val="24"/>
          <w:szCs w:val="24"/>
          <w:lang w:val="en-GB"/>
        </w:rPr>
      </w:pPr>
    </w:p>
    <w:p w14:paraId="4C32AAD1" w14:textId="4ECFFE40" w:rsidR="00770963" w:rsidRDefault="00770963" w:rsidP="00AD716E">
      <w:pPr>
        <w:spacing w:line="360" w:lineRule="auto"/>
        <w:rPr>
          <w:rFonts w:ascii="Arial" w:hAnsi="Arial" w:cs="Arial"/>
          <w:sz w:val="24"/>
          <w:szCs w:val="24"/>
          <w:lang w:val="en-GB"/>
        </w:rPr>
      </w:pPr>
    </w:p>
    <w:p w14:paraId="1C59AD6D" w14:textId="375EEFB6" w:rsidR="00770963" w:rsidRDefault="00770963" w:rsidP="00AD716E">
      <w:pPr>
        <w:spacing w:line="360" w:lineRule="auto"/>
        <w:rPr>
          <w:rFonts w:ascii="Arial" w:hAnsi="Arial" w:cs="Arial"/>
          <w:sz w:val="24"/>
          <w:szCs w:val="24"/>
          <w:lang w:val="en-GB"/>
        </w:rPr>
      </w:pPr>
    </w:p>
    <w:p w14:paraId="501EED09" w14:textId="4D785CE4" w:rsidR="00770963" w:rsidRDefault="00770963" w:rsidP="00AD716E">
      <w:pPr>
        <w:spacing w:line="360" w:lineRule="auto"/>
        <w:rPr>
          <w:rFonts w:ascii="Arial" w:hAnsi="Arial" w:cs="Arial"/>
          <w:sz w:val="24"/>
          <w:szCs w:val="24"/>
          <w:lang w:val="en-GB"/>
        </w:rPr>
      </w:pPr>
    </w:p>
    <w:p w14:paraId="1D9082E1" w14:textId="4BF9A25E" w:rsidR="00770963" w:rsidRDefault="00770963" w:rsidP="00AD716E">
      <w:pPr>
        <w:spacing w:line="360" w:lineRule="auto"/>
        <w:rPr>
          <w:rFonts w:ascii="Arial" w:hAnsi="Arial" w:cs="Arial"/>
          <w:sz w:val="24"/>
          <w:szCs w:val="24"/>
          <w:lang w:val="en-GB"/>
        </w:rPr>
      </w:pPr>
    </w:p>
    <w:p w14:paraId="42D6C591" w14:textId="44662836" w:rsidR="00770963" w:rsidRDefault="00770963" w:rsidP="00AD716E">
      <w:pPr>
        <w:spacing w:line="360" w:lineRule="auto"/>
        <w:rPr>
          <w:rFonts w:ascii="Arial" w:hAnsi="Arial" w:cs="Arial"/>
          <w:sz w:val="24"/>
          <w:szCs w:val="24"/>
          <w:lang w:val="en-GB"/>
        </w:rPr>
      </w:pPr>
    </w:p>
    <w:p w14:paraId="1E2185F9" w14:textId="071D5995" w:rsidR="00770963" w:rsidRDefault="00770963" w:rsidP="00AD716E">
      <w:pPr>
        <w:spacing w:line="360" w:lineRule="auto"/>
        <w:rPr>
          <w:rFonts w:ascii="Arial" w:hAnsi="Arial" w:cs="Arial"/>
          <w:sz w:val="24"/>
          <w:szCs w:val="24"/>
          <w:lang w:val="en-GB"/>
        </w:rPr>
      </w:pPr>
    </w:p>
    <w:p w14:paraId="16059592" w14:textId="77777777" w:rsidR="00E7197D" w:rsidRDefault="00E7197D" w:rsidP="00770963">
      <w:pPr>
        <w:spacing w:line="360" w:lineRule="auto"/>
        <w:jc w:val="center"/>
        <w:rPr>
          <w:rFonts w:ascii="Arial" w:hAnsi="Arial" w:cs="Arial"/>
          <w:b/>
          <w:bCs/>
          <w:sz w:val="40"/>
          <w:szCs w:val="40"/>
          <w:lang w:val="en-GB"/>
        </w:rPr>
      </w:pPr>
    </w:p>
    <w:p w14:paraId="2D3678B0" w14:textId="77777777" w:rsidR="00E7197D" w:rsidRDefault="00E7197D" w:rsidP="00770963">
      <w:pPr>
        <w:spacing w:line="360" w:lineRule="auto"/>
        <w:jc w:val="center"/>
        <w:rPr>
          <w:rFonts w:ascii="Arial" w:hAnsi="Arial" w:cs="Arial"/>
          <w:b/>
          <w:bCs/>
          <w:sz w:val="40"/>
          <w:szCs w:val="40"/>
          <w:lang w:val="en-GB"/>
        </w:rPr>
      </w:pPr>
    </w:p>
    <w:p w14:paraId="0C025E7B" w14:textId="6F47B6A3" w:rsidR="00770963" w:rsidRDefault="00770963" w:rsidP="00770963">
      <w:pPr>
        <w:spacing w:line="360" w:lineRule="auto"/>
        <w:jc w:val="center"/>
        <w:rPr>
          <w:rFonts w:ascii="Arial" w:hAnsi="Arial" w:cs="Arial"/>
          <w:b/>
          <w:bCs/>
          <w:sz w:val="40"/>
          <w:szCs w:val="40"/>
          <w:lang w:val="en-GB"/>
        </w:rPr>
      </w:pPr>
      <w:r w:rsidRPr="00770963">
        <w:rPr>
          <w:rFonts w:ascii="Arial" w:hAnsi="Arial" w:cs="Arial"/>
          <w:b/>
          <w:bCs/>
          <w:sz w:val="40"/>
          <w:szCs w:val="40"/>
          <w:lang w:val="en-GB"/>
        </w:rPr>
        <w:t>Appendices</w:t>
      </w:r>
    </w:p>
    <w:p w14:paraId="52D2F781" w14:textId="026DDFBE" w:rsidR="00B3549A" w:rsidRDefault="00B3549A" w:rsidP="00770963">
      <w:pPr>
        <w:spacing w:line="360" w:lineRule="auto"/>
        <w:jc w:val="center"/>
        <w:rPr>
          <w:rFonts w:ascii="Arial" w:hAnsi="Arial" w:cs="Arial"/>
          <w:b/>
          <w:bCs/>
          <w:sz w:val="40"/>
          <w:szCs w:val="40"/>
          <w:lang w:val="en-GB"/>
        </w:rPr>
      </w:pPr>
    </w:p>
    <w:p w14:paraId="026B7A45" w14:textId="703E484F" w:rsidR="00B3549A" w:rsidRDefault="00B3549A" w:rsidP="00770963">
      <w:pPr>
        <w:spacing w:line="360" w:lineRule="auto"/>
        <w:jc w:val="center"/>
        <w:rPr>
          <w:rFonts w:ascii="Arial" w:hAnsi="Arial" w:cs="Arial"/>
          <w:b/>
          <w:bCs/>
          <w:sz w:val="40"/>
          <w:szCs w:val="40"/>
          <w:lang w:val="en-GB"/>
        </w:rPr>
      </w:pPr>
    </w:p>
    <w:p w14:paraId="2068F517" w14:textId="758F3D9B" w:rsidR="00B3549A" w:rsidRDefault="00B3549A" w:rsidP="00770963">
      <w:pPr>
        <w:spacing w:line="360" w:lineRule="auto"/>
        <w:jc w:val="center"/>
        <w:rPr>
          <w:rFonts w:ascii="Arial" w:hAnsi="Arial" w:cs="Arial"/>
          <w:b/>
          <w:bCs/>
          <w:sz w:val="40"/>
          <w:szCs w:val="40"/>
          <w:lang w:val="en-GB"/>
        </w:rPr>
      </w:pPr>
    </w:p>
    <w:p w14:paraId="133B63BD" w14:textId="686E0A05" w:rsidR="00B3549A" w:rsidRDefault="00B3549A" w:rsidP="00770963">
      <w:pPr>
        <w:spacing w:line="360" w:lineRule="auto"/>
        <w:jc w:val="center"/>
        <w:rPr>
          <w:rFonts w:ascii="Arial" w:hAnsi="Arial" w:cs="Arial"/>
          <w:b/>
          <w:bCs/>
          <w:sz w:val="40"/>
          <w:szCs w:val="40"/>
          <w:lang w:val="en-GB"/>
        </w:rPr>
      </w:pPr>
    </w:p>
    <w:p w14:paraId="60836324" w14:textId="2B7F498D" w:rsidR="00B3549A" w:rsidRDefault="00B3549A" w:rsidP="00770963">
      <w:pPr>
        <w:spacing w:line="360" w:lineRule="auto"/>
        <w:jc w:val="center"/>
        <w:rPr>
          <w:rFonts w:ascii="Arial" w:hAnsi="Arial" w:cs="Arial"/>
          <w:b/>
          <w:bCs/>
          <w:sz w:val="40"/>
          <w:szCs w:val="40"/>
          <w:lang w:val="en-GB"/>
        </w:rPr>
      </w:pPr>
    </w:p>
    <w:p w14:paraId="4D356829" w14:textId="14E9C0BE" w:rsidR="00B3549A" w:rsidRDefault="00B3549A" w:rsidP="00770963">
      <w:pPr>
        <w:spacing w:line="360" w:lineRule="auto"/>
        <w:jc w:val="center"/>
        <w:rPr>
          <w:rFonts w:ascii="Arial" w:hAnsi="Arial" w:cs="Arial"/>
          <w:b/>
          <w:bCs/>
          <w:sz w:val="40"/>
          <w:szCs w:val="40"/>
          <w:lang w:val="en-GB"/>
        </w:rPr>
      </w:pPr>
    </w:p>
    <w:p w14:paraId="6693F650" w14:textId="555D4B3B" w:rsidR="00B3549A" w:rsidRDefault="00B3549A" w:rsidP="00770963">
      <w:pPr>
        <w:spacing w:line="360" w:lineRule="auto"/>
        <w:jc w:val="center"/>
        <w:rPr>
          <w:rFonts w:ascii="Arial" w:hAnsi="Arial" w:cs="Arial"/>
          <w:b/>
          <w:bCs/>
          <w:sz w:val="40"/>
          <w:szCs w:val="40"/>
          <w:lang w:val="en-GB"/>
        </w:rPr>
      </w:pPr>
    </w:p>
    <w:p w14:paraId="771BED0C" w14:textId="0561E4AB" w:rsidR="00B3549A" w:rsidRDefault="00B3549A" w:rsidP="00770963">
      <w:pPr>
        <w:spacing w:line="360" w:lineRule="auto"/>
        <w:jc w:val="center"/>
        <w:rPr>
          <w:rFonts w:ascii="Arial" w:hAnsi="Arial" w:cs="Arial"/>
          <w:b/>
          <w:bCs/>
          <w:sz w:val="40"/>
          <w:szCs w:val="40"/>
          <w:lang w:val="en-GB"/>
        </w:rPr>
      </w:pPr>
    </w:p>
    <w:p w14:paraId="28D1DEDF" w14:textId="165FE10A" w:rsidR="00B3549A" w:rsidRDefault="00B3549A" w:rsidP="00770963">
      <w:pPr>
        <w:spacing w:line="360" w:lineRule="auto"/>
        <w:jc w:val="center"/>
        <w:rPr>
          <w:rFonts w:ascii="Arial" w:hAnsi="Arial" w:cs="Arial"/>
          <w:b/>
          <w:bCs/>
          <w:sz w:val="40"/>
          <w:szCs w:val="40"/>
          <w:lang w:val="en-GB"/>
        </w:rPr>
      </w:pPr>
    </w:p>
    <w:p w14:paraId="019D52A7" w14:textId="77777777" w:rsidR="00B3549A" w:rsidRDefault="00B3549A" w:rsidP="00770963">
      <w:pPr>
        <w:spacing w:line="360" w:lineRule="auto"/>
        <w:jc w:val="center"/>
        <w:rPr>
          <w:rFonts w:ascii="Arial" w:hAnsi="Arial" w:cs="Arial"/>
          <w:b/>
          <w:bCs/>
          <w:sz w:val="40"/>
          <w:szCs w:val="40"/>
          <w:lang w:val="en-GB"/>
        </w:rPr>
        <w:sectPr w:rsidR="00B3549A" w:rsidSect="00AD716E">
          <w:footerReference w:type="default" r:id="rId14"/>
          <w:pgSz w:w="11906" w:h="16838"/>
          <w:pgMar w:top="1440" w:right="1440" w:bottom="1440" w:left="1440" w:header="708" w:footer="708" w:gutter="0"/>
          <w:pgNumType w:start="0"/>
          <w:cols w:space="708"/>
          <w:titlePg/>
          <w:docGrid w:linePitch="360"/>
        </w:sectPr>
      </w:pPr>
    </w:p>
    <w:tbl>
      <w:tblPr>
        <w:tblW w:w="14883" w:type="dxa"/>
        <w:tblInd w:w="-465" w:type="dxa"/>
        <w:tblLook w:val="04A0" w:firstRow="1" w:lastRow="0" w:firstColumn="1" w:lastColumn="0" w:noHBand="0" w:noVBand="1"/>
      </w:tblPr>
      <w:tblGrid>
        <w:gridCol w:w="1608"/>
        <w:gridCol w:w="2095"/>
        <w:gridCol w:w="1384"/>
        <w:gridCol w:w="1384"/>
        <w:gridCol w:w="1445"/>
        <w:gridCol w:w="1553"/>
        <w:gridCol w:w="1279"/>
        <w:gridCol w:w="1447"/>
        <w:gridCol w:w="2688"/>
      </w:tblGrid>
      <w:tr w:rsidR="00987678" w:rsidRPr="00987678" w14:paraId="70EA8461" w14:textId="77777777" w:rsidTr="00A93C68">
        <w:trPr>
          <w:trHeight w:val="388"/>
        </w:trPr>
        <w:tc>
          <w:tcPr>
            <w:tcW w:w="14883" w:type="dxa"/>
            <w:gridSpan w:val="9"/>
            <w:tcBorders>
              <w:top w:val="nil"/>
              <w:left w:val="nil"/>
              <w:bottom w:val="nil"/>
              <w:right w:val="nil"/>
            </w:tcBorders>
            <w:shd w:val="clear" w:color="auto" w:fill="auto"/>
            <w:noWrap/>
            <w:vAlign w:val="center"/>
            <w:hideMark/>
          </w:tcPr>
          <w:p w14:paraId="013F3540" w14:textId="77777777" w:rsidR="00987678" w:rsidRPr="00987678" w:rsidRDefault="00987678" w:rsidP="00987678">
            <w:pPr>
              <w:spacing w:after="0" w:line="240" w:lineRule="auto"/>
              <w:jc w:val="center"/>
              <w:rPr>
                <w:rFonts w:ascii="Calibri Light" w:eastAsia="Times New Roman" w:hAnsi="Calibri Light" w:cs="Calibri Light"/>
                <w:b/>
                <w:bCs/>
                <w:color w:val="2F5496"/>
                <w:sz w:val="32"/>
                <w:szCs w:val="32"/>
                <w:lang w:eastAsia="en-IE"/>
              </w:rPr>
            </w:pPr>
            <w:bookmarkStart w:id="1" w:name="RANGE!A1"/>
            <w:r w:rsidRPr="00987678">
              <w:rPr>
                <w:rFonts w:ascii="Calibri Light" w:eastAsia="Times New Roman" w:hAnsi="Calibri Light" w:cs="Calibri Light"/>
                <w:b/>
                <w:bCs/>
                <w:color w:val="2F5496"/>
                <w:sz w:val="32"/>
                <w:szCs w:val="32"/>
                <w:lang w:eastAsia="en-IE"/>
              </w:rPr>
              <w:lastRenderedPageBreak/>
              <w:t>Table 1 - Geographical distribution of Social Housing demand and current approved delivery</w:t>
            </w:r>
            <w:bookmarkEnd w:id="1"/>
          </w:p>
        </w:tc>
      </w:tr>
      <w:tr w:rsidR="00987678" w:rsidRPr="00987678" w14:paraId="1B7B4927" w14:textId="77777777" w:rsidTr="00A93C68">
        <w:trPr>
          <w:trHeight w:val="865"/>
        </w:trPr>
        <w:tc>
          <w:tcPr>
            <w:tcW w:w="1608"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6FE57CEA"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Area / Municipal District/ Division</w:t>
            </w:r>
          </w:p>
        </w:tc>
        <w:tc>
          <w:tcPr>
            <w:tcW w:w="2095" w:type="dxa"/>
            <w:tcBorders>
              <w:top w:val="single" w:sz="8" w:space="0" w:color="auto"/>
              <w:left w:val="nil"/>
              <w:bottom w:val="single" w:sz="8" w:space="0" w:color="auto"/>
              <w:right w:val="single" w:sz="8" w:space="0" w:color="auto"/>
            </w:tcBorders>
            <w:shd w:val="clear" w:color="000000" w:fill="A8D08D"/>
            <w:vAlign w:val="center"/>
            <w:hideMark/>
          </w:tcPr>
          <w:p w14:paraId="51F6162B"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Settlement</w:t>
            </w:r>
          </w:p>
        </w:tc>
        <w:tc>
          <w:tcPr>
            <w:tcW w:w="1384" w:type="dxa"/>
            <w:tcBorders>
              <w:top w:val="single" w:sz="8" w:space="0" w:color="auto"/>
              <w:left w:val="nil"/>
              <w:bottom w:val="single" w:sz="8" w:space="0" w:color="auto"/>
              <w:right w:val="single" w:sz="8" w:space="0" w:color="auto"/>
            </w:tcBorders>
            <w:shd w:val="clear" w:color="000000" w:fill="A8D08D"/>
            <w:vAlign w:val="center"/>
            <w:hideMark/>
          </w:tcPr>
          <w:p w14:paraId="68BD3E85"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No. of Households on SSHA</w:t>
            </w:r>
          </w:p>
        </w:tc>
        <w:tc>
          <w:tcPr>
            <w:tcW w:w="1384" w:type="dxa"/>
            <w:tcBorders>
              <w:top w:val="single" w:sz="8" w:space="0" w:color="auto"/>
              <w:left w:val="nil"/>
              <w:bottom w:val="single" w:sz="8" w:space="0" w:color="auto"/>
              <w:right w:val="single" w:sz="8" w:space="0" w:color="auto"/>
            </w:tcBorders>
            <w:shd w:val="clear" w:color="000000" w:fill="A8D08D"/>
            <w:vAlign w:val="center"/>
            <w:hideMark/>
          </w:tcPr>
          <w:p w14:paraId="3F14586C"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No. of Households on HNDA</w:t>
            </w:r>
          </w:p>
        </w:tc>
        <w:tc>
          <w:tcPr>
            <w:tcW w:w="1445" w:type="dxa"/>
            <w:tcBorders>
              <w:top w:val="single" w:sz="8" w:space="0" w:color="auto"/>
              <w:left w:val="nil"/>
              <w:bottom w:val="single" w:sz="8" w:space="0" w:color="auto"/>
              <w:right w:val="single" w:sz="8" w:space="0" w:color="auto"/>
            </w:tcBorders>
            <w:shd w:val="clear" w:color="000000" w:fill="A8D08D"/>
            <w:vAlign w:val="center"/>
            <w:hideMark/>
          </w:tcPr>
          <w:p w14:paraId="0A90F47D"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 xml:space="preserve">% </w:t>
            </w:r>
            <w:proofErr w:type="gramStart"/>
            <w:r w:rsidRPr="00987678">
              <w:rPr>
                <w:rFonts w:ascii="Calibri" w:eastAsia="Times New Roman" w:hAnsi="Calibri" w:cs="Calibri"/>
                <w:b/>
                <w:bCs/>
                <w:sz w:val="24"/>
                <w:szCs w:val="24"/>
                <w:lang w:eastAsia="en-IE"/>
              </w:rPr>
              <w:t>of</w:t>
            </w:r>
            <w:proofErr w:type="gramEnd"/>
            <w:r w:rsidRPr="00987678">
              <w:rPr>
                <w:rFonts w:ascii="Calibri" w:eastAsia="Times New Roman" w:hAnsi="Calibri" w:cs="Calibri"/>
                <w:b/>
                <w:bCs/>
                <w:sz w:val="24"/>
                <w:szCs w:val="24"/>
                <w:lang w:eastAsia="en-IE"/>
              </w:rPr>
              <w:t xml:space="preserve"> Demand by Settlement</w:t>
            </w:r>
          </w:p>
        </w:tc>
        <w:tc>
          <w:tcPr>
            <w:tcW w:w="1553" w:type="dxa"/>
            <w:tcBorders>
              <w:top w:val="single" w:sz="8" w:space="0" w:color="auto"/>
              <w:left w:val="nil"/>
              <w:bottom w:val="single" w:sz="8" w:space="0" w:color="auto"/>
              <w:right w:val="single" w:sz="8" w:space="0" w:color="auto"/>
            </w:tcBorders>
            <w:shd w:val="clear" w:color="000000" w:fill="A8D08D"/>
            <w:vAlign w:val="center"/>
            <w:hideMark/>
          </w:tcPr>
          <w:p w14:paraId="76001D4C"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2022-2026 Target Distributed by Demand</w:t>
            </w:r>
          </w:p>
        </w:tc>
        <w:tc>
          <w:tcPr>
            <w:tcW w:w="1279" w:type="dxa"/>
            <w:tcBorders>
              <w:top w:val="single" w:sz="8" w:space="0" w:color="auto"/>
              <w:left w:val="nil"/>
              <w:bottom w:val="single" w:sz="8" w:space="0" w:color="auto"/>
              <w:right w:val="single" w:sz="8" w:space="0" w:color="auto"/>
            </w:tcBorders>
            <w:shd w:val="clear" w:color="000000" w:fill="A8D08D"/>
            <w:vAlign w:val="center"/>
            <w:hideMark/>
          </w:tcPr>
          <w:p w14:paraId="7D70EE28"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Approved Delivery</w:t>
            </w:r>
          </w:p>
        </w:tc>
        <w:tc>
          <w:tcPr>
            <w:tcW w:w="1447" w:type="dxa"/>
            <w:tcBorders>
              <w:top w:val="single" w:sz="8" w:space="0" w:color="auto"/>
              <w:left w:val="nil"/>
              <w:bottom w:val="single" w:sz="8" w:space="0" w:color="auto"/>
              <w:right w:val="single" w:sz="8" w:space="0" w:color="auto"/>
            </w:tcBorders>
            <w:shd w:val="clear" w:color="000000" w:fill="A8D08D"/>
            <w:vAlign w:val="center"/>
            <w:hideMark/>
          </w:tcPr>
          <w:p w14:paraId="706D76FB"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Outstanding Delivery per MD</w:t>
            </w:r>
          </w:p>
        </w:tc>
        <w:tc>
          <w:tcPr>
            <w:tcW w:w="2688" w:type="dxa"/>
            <w:tcBorders>
              <w:top w:val="single" w:sz="8" w:space="0" w:color="auto"/>
              <w:left w:val="nil"/>
              <w:bottom w:val="single" w:sz="8" w:space="0" w:color="auto"/>
              <w:right w:val="single" w:sz="8" w:space="0" w:color="auto"/>
            </w:tcBorders>
            <w:shd w:val="clear" w:color="000000" w:fill="A8D08D"/>
            <w:vAlign w:val="center"/>
            <w:hideMark/>
          </w:tcPr>
          <w:p w14:paraId="327A5E2A"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Proposed Delivery by MD/Division/Settlement</w:t>
            </w:r>
          </w:p>
        </w:tc>
      </w:tr>
      <w:tr w:rsidR="00A93C68" w:rsidRPr="00987678" w14:paraId="5BCB75BA" w14:textId="77777777" w:rsidTr="00A93C68">
        <w:trPr>
          <w:trHeight w:val="266"/>
        </w:trPr>
        <w:tc>
          <w:tcPr>
            <w:tcW w:w="1608" w:type="dxa"/>
            <w:tcBorders>
              <w:top w:val="nil"/>
              <w:left w:val="single" w:sz="8" w:space="0" w:color="auto"/>
              <w:bottom w:val="single" w:sz="8" w:space="0" w:color="auto"/>
              <w:right w:val="single" w:sz="8" w:space="0" w:color="auto"/>
            </w:tcBorders>
            <w:shd w:val="clear" w:color="auto" w:fill="auto"/>
            <w:vAlign w:val="center"/>
            <w:hideMark/>
          </w:tcPr>
          <w:p w14:paraId="63B2131D"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Granard MD</w:t>
            </w:r>
          </w:p>
        </w:tc>
        <w:tc>
          <w:tcPr>
            <w:tcW w:w="2095" w:type="dxa"/>
            <w:tcBorders>
              <w:top w:val="nil"/>
              <w:left w:val="nil"/>
              <w:bottom w:val="single" w:sz="8" w:space="0" w:color="auto"/>
              <w:right w:val="single" w:sz="8" w:space="0" w:color="auto"/>
            </w:tcBorders>
            <w:shd w:val="clear" w:color="auto" w:fill="auto"/>
            <w:vAlign w:val="center"/>
            <w:hideMark/>
          </w:tcPr>
          <w:p w14:paraId="41943759"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xml:space="preserve">Settlement A </w:t>
            </w:r>
            <w:proofErr w:type="spellStart"/>
            <w:r w:rsidRPr="00987678">
              <w:rPr>
                <w:rFonts w:ascii="Calibri" w:eastAsia="Times New Roman" w:hAnsi="Calibri" w:cs="Calibri"/>
                <w:i/>
                <w:iCs/>
                <w:lang w:eastAsia="en-IE"/>
              </w:rPr>
              <w:t>Drumlish</w:t>
            </w:r>
            <w:proofErr w:type="spellEnd"/>
          </w:p>
        </w:tc>
        <w:tc>
          <w:tcPr>
            <w:tcW w:w="1384" w:type="dxa"/>
            <w:tcBorders>
              <w:top w:val="nil"/>
              <w:left w:val="nil"/>
              <w:bottom w:val="single" w:sz="8" w:space="0" w:color="auto"/>
              <w:right w:val="single" w:sz="8" w:space="0" w:color="auto"/>
            </w:tcBorders>
            <w:shd w:val="clear" w:color="auto" w:fill="auto"/>
            <w:vAlign w:val="center"/>
            <w:hideMark/>
          </w:tcPr>
          <w:p w14:paraId="6E1C15D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25</w:t>
            </w:r>
          </w:p>
        </w:tc>
        <w:tc>
          <w:tcPr>
            <w:tcW w:w="1384" w:type="dxa"/>
            <w:tcBorders>
              <w:top w:val="nil"/>
              <w:left w:val="nil"/>
              <w:bottom w:val="single" w:sz="8" w:space="0" w:color="auto"/>
              <w:right w:val="single" w:sz="8" w:space="0" w:color="auto"/>
            </w:tcBorders>
            <w:shd w:val="clear" w:color="auto" w:fill="auto"/>
            <w:vAlign w:val="center"/>
            <w:hideMark/>
          </w:tcPr>
          <w:p w14:paraId="467DCD8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445" w:type="dxa"/>
            <w:tcBorders>
              <w:top w:val="nil"/>
              <w:left w:val="nil"/>
              <w:bottom w:val="single" w:sz="8" w:space="0" w:color="auto"/>
              <w:right w:val="single" w:sz="8" w:space="0" w:color="auto"/>
            </w:tcBorders>
            <w:shd w:val="clear" w:color="auto" w:fill="auto"/>
            <w:vAlign w:val="center"/>
            <w:hideMark/>
          </w:tcPr>
          <w:p w14:paraId="63420BA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8.3</w:t>
            </w:r>
          </w:p>
        </w:tc>
        <w:tc>
          <w:tcPr>
            <w:tcW w:w="1553" w:type="dxa"/>
            <w:tcBorders>
              <w:top w:val="nil"/>
              <w:left w:val="nil"/>
              <w:bottom w:val="single" w:sz="8" w:space="0" w:color="auto"/>
              <w:right w:val="single" w:sz="8" w:space="0" w:color="auto"/>
            </w:tcBorders>
            <w:shd w:val="clear" w:color="auto" w:fill="auto"/>
            <w:vAlign w:val="center"/>
            <w:hideMark/>
          </w:tcPr>
          <w:p w14:paraId="77C6098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17</w:t>
            </w:r>
          </w:p>
        </w:tc>
        <w:tc>
          <w:tcPr>
            <w:tcW w:w="1279" w:type="dxa"/>
            <w:tcBorders>
              <w:top w:val="nil"/>
              <w:left w:val="nil"/>
              <w:bottom w:val="single" w:sz="8" w:space="0" w:color="auto"/>
              <w:right w:val="single" w:sz="8" w:space="0" w:color="auto"/>
            </w:tcBorders>
            <w:shd w:val="clear" w:color="auto" w:fill="auto"/>
            <w:vAlign w:val="center"/>
            <w:hideMark/>
          </w:tcPr>
          <w:p w14:paraId="0368E75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w:t>
            </w:r>
          </w:p>
        </w:tc>
        <w:tc>
          <w:tcPr>
            <w:tcW w:w="1447" w:type="dxa"/>
            <w:tcBorders>
              <w:top w:val="nil"/>
              <w:left w:val="nil"/>
              <w:bottom w:val="single" w:sz="8" w:space="0" w:color="auto"/>
              <w:right w:val="single" w:sz="8" w:space="0" w:color="auto"/>
            </w:tcBorders>
            <w:shd w:val="clear" w:color="auto" w:fill="auto"/>
            <w:vAlign w:val="center"/>
            <w:hideMark/>
          </w:tcPr>
          <w:p w14:paraId="6A8010A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16</w:t>
            </w:r>
          </w:p>
        </w:tc>
        <w:tc>
          <w:tcPr>
            <w:tcW w:w="2688" w:type="dxa"/>
            <w:tcBorders>
              <w:top w:val="nil"/>
              <w:left w:val="nil"/>
              <w:bottom w:val="single" w:sz="8" w:space="0" w:color="auto"/>
              <w:right w:val="single" w:sz="8" w:space="0" w:color="auto"/>
            </w:tcBorders>
            <w:shd w:val="clear" w:color="auto" w:fill="auto"/>
            <w:vAlign w:val="center"/>
            <w:hideMark/>
          </w:tcPr>
          <w:p w14:paraId="4E0CCAC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17</w:t>
            </w:r>
          </w:p>
        </w:tc>
      </w:tr>
      <w:tr w:rsidR="00A93C68" w:rsidRPr="00987678" w14:paraId="4D85E1F1" w14:textId="77777777" w:rsidTr="00A93C68">
        <w:trPr>
          <w:trHeight w:val="266"/>
        </w:trPr>
        <w:tc>
          <w:tcPr>
            <w:tcW w:w="1608" w:type="dxa"/>
            <w:tcBorders>
              <w:top w:val="nil"/>
              <w:left w:val="single" w:sz="8" w:space="0" w:color="auto"/>
              <w:bottom w:val="nil"/>
              <w:right w:val="single" w:sz="8" w:space="0" w:color="auto"/>
            </w:tcBorders>
            <w:shd w:val="clear" w:color="auto" w:fill="auto"/>
            <w:vAlign w:val="center"/>
            <w:hideMark/>
          </w:tcPr>
          <w:p w14:paraId="2770471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auto"/>
              <w:right w:val="single" w:sz="8" w:space="0" w:color="auto"/>
            </w:tcBorders>
            <w:shd w:val="clear" w:color="auto" w:fill="auto"/>
            <w:vAlign w:val="center"/>
            <w:hideMark/>
          </w:tcPr>
          <w:p w14:paraId="196369F7"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B Granard</w:t>
            </w:r>
          </w:p>
        </w:tc>
        <w:tc>
          <w:tcPr>
            <w:tcW w:w="1384" w:type="dxa"/>
            <w:tcBorders>
              <w:top w:val="nil"/>
              <w:left w:val="nil"/>
              <w:bottom w:val="single" w:sz="8" w:space="0" w:color="auto"/>
              <w:right w:val="single" w:sz="8" w:space="0" w:color="auto"/>
            </w:tcBorders>
            <w:shd w:val="clear" w:color="auto" w:fill="auto"/>
            <w:vAlign w:val="center"/>
            <w:hideMark/>
          </w:tcPr>
          <w:p w14:paraId="15E4D5D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21</w:t>
            </w:r>
          </w:p>
        </w:tc>
        <w:tc>
          <w:tcPr>
            <w:tcW w:w="1384" w:type="dxa"/>
            <w:tcBorders>
              <w:top w:val="nil"/>
              <w:left w:val="nil"/>
              <w:bottom w:val="single" w:sz="8" w:space="0" w:color="auto"/>
              <w:right w:val="single" w:sz="8" w:space="0" w:color="auto"/>
            </w:tcBorders>
            <w:shd w:val="clear" w:color="auto" w:fill="auto"/>
            <w:vAlign w:val="center"/>
            <w:hideMark/>
          </w:tcPr>
          <w:p w14:paraId="06EC59E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8</w:t>
            </w:r>
          </w:p>
        </w:tc>
        <w:tc>
          <w:tcPr>
            <w:tcW w:w="1445" w:type="dxa"/>
            <w:tcBorders>
              <w:top w:val="nil"/>
              <w:left w:val="nil"/>
              <w:bottom w:val="single" w:sz="8" w:space="0" w:color="auto"/>
              <w:right w:val="single" w:sz="8" w:space="0" w:color="auto"/>
            </w:tcBorders>
            <w:shd w:val="clear" w:color="auto" w:fill="auto"/>
            <w:vAlign w:val="center"/>
            <w:hideMark/>
          </w:tcPr>
          <w:p w14:paraId="34426AC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7</w:t>
            </w:r>
          </w:p>
        </w:tc>
        <w:tc>
          <w:tcPr>
            <w:tcW w:w="1553" w:type="dxa"/>
            <w:tcBorders>
              <w:top w:val="nil"/>
              <w:left w:val="nil"/>
              <w:bottom w:val="single" w:sz="8" w:space="0" w:color="auto"/>
              <w:right w:val="single" w:sz="8" w:space="0" w:color="auto"/>
            </w:tcBorders>
            <w:shd w:val="clear" w:color="auto" w:fill="auto"/>
            <w:vAlign w:val="center"/>
            <w:hideMark/>
          </w:tcPr>
          <w:p w14:paraId="73074F66"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63</w:t>
            </w:r>
          </w:p>
        </w:tc>
        <w:tc>
          <w:tcPr>
            <w:tcW w:w="1279" w:type="dxa"/>
            <w:tcBorders>
              <w:top w:val="nil"/>
              <w:left w:val="nil"/>
              <w:bottom w:val="single" w:sz="8" w:space="0" w:color="auto"/>
              <w:right w:val="single" w:sz="8" w:space="0" w:color="auto"/>
            </w:tcBorders>
            <w:shd w:val="clear" w:color="auto" w:fill="auto"/>
            <w:vAlign w:val="center"/>
            <w:hideMark/>
          </w:tcPr>
          <w:p w14:paraId="7A7DE699"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447" w:type="dxa"/>
            <w:tcBorders>
              <w:top w:val="nil"/>
              <w:left w:val="nil"/>
              <w:bottom w:val="single" w:sz="8" w:space="0" w:color="auto"/>
              <w:right w:val="single" w:sz="8" w:space="0" w:color="auto"/>
            </w:tcBorders>
            <w:shd w:val="clear" w:color="auto" w:fill="auto"/>
            <w:vAlign w:val="center"/>
            <w:hideMark/>
          </w:tcPr>
          <w:p w14:paraId="4B04872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57</w:t>
            </w:r>
          </w:p>
        </w:tc>
        <w:tc>
          <w:tcPr>
            <w:tcW w:w="2688" w:type="dxa"/>
            <w:tcBorders>
              <w:top w:val="nil"/>
              <w:left w:val="nil"/>
              <w:bottom w:val="single" w:sz="8" w:space="0" w:color="auto"/>
              <w:right w:val="single" w:sz="8" w:space="0" w:color="auto"/>
            </w:tcBorders>
            <w:shd w:val="clear" w:color="auto" w:fill="auto"/>
            <w:vAlign w:val="center"/>
            <w:hideMark/>
          </w:tcPr>
          <w:p w14:paraId="07C28C1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63</w:t>
            </w:r>
          </w:p>
        </w:tc>
      </w:tr>
      <w:tr w:rsidR="00A93C68" w:rsidRPr="00987678" w14:paraId="49F3FAF0" w14:textId="77777777" w:rsidTr="00A93C68">
        <w:trPr>
          <w:trHeight w:val="266"/>
        </w:trPr>
        <w:tc>
          <w:tcPr>
            <w:tcW w:w="1608" w:type="dxa"/>
            <w:tcBorders>
              <w:top w:val="nil"/>
              <w:left w:val="single" w:sz="8" w:space="0" w:color="auto"/>
              <w:bottom w:val="nil"/>
              <w:right w:val="single" w:sz="8" w:space="0" w:color="auto"/>
            </w:tcBorders>
            <w:shd w:val="clear" w:color="auto" w:fill="auto"/>
            <w:vAlign w:val="center"/>
            <w:hideMark/>
          </w:tcPr>
          <w:p w14:paraId="2439B73D"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auto"/>
              <w:right w:val="single" w:sz="8" w:space="0" w:color="auto"/>
            </w:tcBorders>
            <w:shd w:val="clear" w:color="auto" w:fill="auto"/>
            <w:vAlign w:val="center"/>
            <w:hideMark/>
          </w:tcPr>
          <w:p w14:paraId="55376D16"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xml:space="preserve">Settlement C </w:t>
            </w:r>
            <w:proofErr w:type="spellStart"/>
            <w:r w:rsidRPr="00987678">
              <w:rPr>
                <w:rFonts w:ascii="Calibri" w:eastAsia="Times New Roman" w:hAnsi="Calibri" w:cs="Calibri"/>
                <w:lang w:eastAsia="en-IE"/>
              </w:rPr>
              <w:t>Ballinalee</w:t>
            </w:r>
            <w:proofErr w:type="spellEnd"/>
          </w:p>
        </w:tc>
        <w:tc>
          <w:tcPr>
            <w:tcW w:w="1384" w:type="dxa"/>
            <w:tcBorders>
              <w:top w:val="nil"/>
              <w:left w:val="nil"/>
              <w:bottom w:val="single" w:sz="8" w:space="0" w:color="auto"/>
              <w:right w:val="single" w:sz="8" w:space="0" w:color="auto"/>
            </w:tcBorders>
            <w:shd w:val="clear" w:color="auto" w:fill="auto"/>
            <w:vAlign w:val="center"/>
            <w:hideMark/>
          </w:tcPr>
          <w:p w14:paraId="4A60BB3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16</w:t>
            </w:r>
          </w:p>
        </w:tc>
        <w:tc>
          <w:tcPr>
            <w:tcW w:w="1384" w:type="dxa"/>
            <w:tcBorders>
              <w:top w:val="nil"/>
              <w:left w:val="nil"/>
              <w:bottom w:val="single" w:sz="8" w:space="0" w:color="auto"/>
              <w:right w:val="single" w:sz="8" w:space="0" w:color="auto"/>
            </w:tcBorders>
            <w:shd w:val="clear" w:color="auto" w:fill="auto"/>
            <w:vAlign w:val="center"/>
            <w:hideMark/>
          </w:tcPr>
          <w:p w14:paraId="7BFBC94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445" w:type="dxa"/>
            <w:tcBorders>
              <w:top w:val="nil"/>
              <w:left w:val="nil"/>
              <w:bottom w:val="single" w:sz="8" w:space="0" w:color="auto"/>
              <w:right w:val="single" w:sz="8" w:space="0" w:color="auto"/>
            </w:tcBorders>
            <w:shd w:val="clear" w:color="auto" w:fill="auto"/>
            <w:vAlign w:val="center"/>
            <w:hideMark/>
          </w:tcPr>
          <w:p w14:paraId="0564C85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5.3</w:t>
            </w:r>
          </w:p>
        </w:tc>
        <w:tc>
          <w:tcPr>
            <w:tcW w:w="1553" w:type="dxa"/>
            <w:tcBorders>
              <w:top w:val="nil"/>
              <w:left w:val="nil"/>
              <w:bottom w:val="single" w:sz="8" w:space="0" w:color="auto"/>
              <w:right w:val="single" w:sz="8" w:space="0" w:color="auto"/>
            </w:tcBorders>
            <w:shd w:val="clear" w:color="auto" w:fill="auto"/>
            <w:vAlign w:val="center"/>
            <w:hideMark/>
          </w:tcPr>
          <w:p w14:paraId="0667541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c>
          <w:tcPr>
            <w:tcW w:w="1279" w:type="dxa"/>
            <w:tcBorders>
              <w:top w:val="nil"/>
              <w:left w:val="nil"/>
              <w:bottom w:val="single" w:sz="8" w:space="0" w:color="auto"/>
              <w:right w:val="single" w:sz="8" w:space="0" w:color="auto"/>
            </w:tcBorders>
            <w:shd w:val="clear" w:color="auto" w:fill="auto"/>
            <w:vAlign w:val="center"/>
            <w:hideMark/>
          </w:tcPr>
          <w:p w14:paraId="45124BC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69F0EA9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c>
          <w:tcPr>
            <w:tcW w:w="2688" w:type="dxa"/>
            <w:tcBorders>
              <w:top w:val="nil"/>
              <w:left w:val="nil"/>
              <w:bottom w:val="single" w:sz="8" w:space="0" w:color="auto"/>
              <w:right w:val="single" w:sz="8" w:space="0" w:color="auto"/>
            </w:tcBorders>
            <w:shd w:val="clear" w:color="auto" w:fill="auto"/>
            <w:vAlign w:val="center"/>
            <w:hideMark/>
          </w:tcPr>
          <w:p w14:paraId="5A6403D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r>
      <w:tr w:rsidR="00A93C68" w:rsidRPr="00987678" w14:paraId="335AB281" w14:textId="77777777" w:rsidTr="00A93C68">
        <w:trPr>
          <w:trHeight w:val="266"/>
        </w:trPr>
        <w:tc>
          <w:tcPr>
            <w:tcW w:w="1608" w:type="dxa"/>
            <w:tcBorders>
              <w:top w:val="nil"/>
              <w:left w:val="single" w:sz="8" w:space="0" w:color="auto"/>
              <w:bottom w:val="single" w:sz="8" w:space="0" w:color="auto"/>
              <w:right w:val="single" w:sz="8" w:space="0" w:color="auto"/>
            </w:tcBorders>
            <w:shd w:val="clear" w:color="auto" w:fill="auto"/>
            <w:vAlign w:val="center"/>
            <w:hideMark/>
          </w:tcPr>
          <w:p w14:paraId="2FEEACFE"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auto"/>
              <w:right w:val="single" w:sz="8" w:space="0" w:color="auto"/>
            </w:tcBorders>
            <w:shd w:val="clear" w:color="auto" w:fill="auto"/>
            <w:vAlign w:val="center"/>
            <w:hideMark/>
          </w:tcPr>
          <w:p w14:paraId="726F640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Other</w:t>
            </w:r>
          </w:p>
        </w:tc>
        <w:tc>
          <w:tcPr>
            <w:tcW w:w="1384" w:type="dxa"/>
            <w:tcBorders>
              <w:top w:val="nil"/>
              <w:left w:val="nil"/>
              <w:bottom w:val="single" w:sz="8" w:space="0" w:color="auto"/>
              <w:right w:val="single" w:sz="8" w:space="0" w:color="auto"/>
            </w:tcBorders>
            <w:shd w:val="clear" w:color="auto" w:fill="auto"/>
            <w:vAlign w:val="center"/>
            <w:hideMark/>
          </w:tcPr>
          <w:p w14:paraId="365CBBD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384" w:type="dxa"/>
            <w:tcBorders>
              <w:top w:val="nil"/>
              <w:left w:val="nil"/>
              <w:bottom w:val="single" w:sz="8" w:space="0" w:color="auto"/>
              <w:right w:val="single" w:sz="8" w:space="0" w:color="auto"/>
            </w:tcBorders>
            <w:shd w:val="clear" w:color="auto" w:fill="auto"/>
            <w:vAlign w:val="center"/>
            <w:hideMark/>
          </w:tcPr>
          <w:p w14:paraId="1E9E8DD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w:t>
            </w:r>
          </w:p>
        </w:tc>
        <w:tc>
          <w:tcPr>
            <w:tcW w:w="1445" w:type="dxa"/>
            <w:tcBorders>
              <w:top w:val="nil"/>
              <w:left w:val="nil"/>
              <w:bottom w:val="single" w:sz="8" w:space="0" w:color="auto"/>
              <w:right w:val="single" w:sz="8" w:space="0" w:color="auto"/>
            </w:tcBorders>
            <w:shd w:val="clear" w:color="auto" w:fill="auto"/>
            <w:vAlign w:val="center"/>
            <w:hideMark/>
          </w:tcPr>
          <w:p w14:paraId="43B4DC3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w:t>
            </w:r>
          </w:p>
        </w:tc>
        <w:tc>
          <w:tcPr>
            <w:tcW w:w="1553" w:type="dxa"/>
            <w:tcBorders>
              <w:top w:val="nil"/>
              <w:left w:val="nil"/>
              <w:bottom w:val="single" w:sz="8" w:space="0" w:color="auto"/>
              <w:right w:val="single" w:sz="8" w:space="0" w:color="auto"/>
            </w:tcBorders>
            <w:shd w:val="clear" w:color="auto" w:fill="auto"/>
            <w:vAlign w:val="center"/>
            <w:hideMark/>
          </w:tcPr>
          <w:p w14:paraId="0C719CD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46</w:t>
            </w:r>
          </w:p>
        </w:tc>
        <w:tc>
          <w:tcPr>
            <w:tcW w:w="1279" w:type="dxa"/>
            <w:tcBorders>
              <w:top w:val="nil"/>
              <w:left w:val="nil"/>
              <w:bottom w:val="single" w:sz="8" w:space="0" w:color="auto"/>
              <w:right w:val="single" w:sz="8" w:space="0" w:color="auto"/>
            </w:tcBorders>
            <w:shd w:val="clear" w:color="auto" w:fill="auto"/>
            <w:vAlign w:val="center"/>
            <w:hideMark/>
          </w:tcPr>
          <w:p w14:paraId="7D9A18E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447" w:type="dxa"/>
            <w:tcBorders>
              <w:top w:val="nil"/>
              <w:left w:val="nil"/>
              <w:bottom w:val="single" w:sz="8" w:space="0" w:color="auto"/>
              <w:right w:val="single" w:sz="8" w:space="0" w:color="auto"/>
            </w:tcBorders>
            <w:shd w:val="clear" w:color="auto" w:fill="auto"/>
            <w:vAlign w:val="center"/>
            <w:hideMark/>
          </w:tcPr>
          <w:p w14:paraId="1BB93B7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35</w:t>
            </w:r>
          </w:p>
        </w:tc>
        <w:tc>
          <w:tcPr>
            <w:tcW w:w="2688" w:type="dxa"/>
            <w:tcBorders>
              <w:top w:val="nil"/>
              <w:left w:val="nil"/>
              <w:bottom w:val="single" w:sz="8" w:space="0" w:color="auto"/>
              <w:right w:val="single" w:sz="8" w:space="0" w:color="auto"/>
            </w:tcBorders>
            <w:shd w:val="clear" w:color="auto" w:fill="auto"/>
            <w:vAlign w:val="center"/>
            <w:hideMark/>
          </w:tcPr>
          <w:p w14:paraId="2C2C1CD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46</w:t>
            </w:r>
          </w:p>
        </w:tc>
      </w:tr>
      <w:tr w:rsidR="00A93C68" w:rsidRPr="00987678" w14:paraId="5CE73808" w14:textId="77777777" w:rsidTr="00A93C68">
        <w:trPr>
          <w:trHeight w:val="266"/>
        </w:trPr>
        <w:tc>
          <w:tcPr>
            <w:tcW w:w="1608" w:type="dxa"/>
            <w:tcBorders>
              <w:top w:val="nil"/>
              <w:left w:val="single" w:sz="8" w:space="0" w:color="auto"/>
              <w:bottom w:val="single" w:sz="8" w:space="0" w:color="auto"/>
              <w:right w:val="single" w:sz="8" w:space="0" w:color="auto"/>
            </w:tcBorders>
            <w:shd w:val="clear" w:color="auto" w:fill="auto"/>
            <w:vAlign w:val="center"/>
            <w:hideMark/>
          </w:tcPr>
          <w:p w14:paraId="397ECF43"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MD 1 Total</w:t>
            </w:r>
          </w:p>
        </w:tc>
        <w:tc>
          <w:tcPr>
            <w:tcW w:w="2095" w:type="dxa"/>
            <w:tcBorders>
              <w:top w:val="nil"/>
              <w:left w:val="nil"/>
              <w:bottom w:val="single" w:sz="8" w:space="0" w:color="auto"/>
              <w:right w:val="single" w:sz="8" w:space="0" w:color="auto"/>
            </w:tcBorders>
            <w:shd w:val="clear" w:color="auto" w:fill="auto"/>
            <w:vAlign w:val="center"/>
            <w:hideMark/>
          </w:tcPr>
          <w:p w14:paraId="50E2135B"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auto"/>
              <w:right w:val="single" w:sz="8" w:space="0" w:color="auto"/>
            </w:tcBorders>
            <w:shd w:val="clear" w:color="auto" w:fill="auto"/>
            <w:vAlign w:val="center"/>
            <w:hideMark/>
          </w:tcPr>
          <w:p w14:paraId="0C0D77FB"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68</w:t>
            </w:r>
          </w:p>
        </w:tc>
        <w:tc>
          <w:tcPr>
            <w:tcW w:w="1384" w:type="dxa"/>
            <w:tcBorders>
              <w:top w:val="nil"/>
              <w:left w:val="nil"/>
              <w:bottom w:val="single" w:sz="8" w:space="0" w:color="auto"/>
              <w:right w:val="single" w:sz="8" w:space="0" w:color="auto"/>
            </w:tcBorders>
            <w:shd w:val="clear" w:color="auto" w:fill="auto"/>
            <w:vAlign w:val="center"/>
            <w:hideMark/>
          </w:tcPr>
          <w:p w14:paraId="7BC09D9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26</w:t>
            </w:r>
          </w:p>
        </w:tc>
        <w:tc>
          <w:tcPr>
            <w:tcW w:w="1445" w:type="dxa"/>
            <w:tcBorders>
              <w:top w:val="nil"/>
              <w:left w:val="nil"/>
              <w:bottom w:val="single" w:sz="8" w:space="0" w:color="auto"/>
              <w:right w:val="single" w:sz="8" w:space="0" w:color="auto"/>
            </w:tcBorders>
            <w:shd w:val="clear" w:color="auto" w:fill="auto"/>
            <w:vAlign w:val="center"/>
            <w:hideMark/>
          </w:tcPr>
          <w:p w14:paraId="2769A52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22.6</w:t>
            </w:r>
          </w:p>
        </w:tc>
        <w:tc>
          <w:tcPr>
            <w:tcW w:w="1553" w:type="dxa"/>
            <w:tcBorders>
              <w:top w:val="nil"/>
              <w:left w:val="nil"/>
              <w:bottom w:val="single" w:sz="8" w:space="0" w:color="auto"/>
              <w:right w:val="single" w:sz="8" w:space="0" w:color="auto"/>
            </w:tcBorders>
            <w:shd w:val="clear" w:color="auto" w:fill="auto"/>
            <w:vAlign w:val="center"/>
            <w:hideMark/>
          </w:tcPr>
          <w:p w14:paraId="1AF1D583"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144</w:t>
            </w:r>
          </w:p>
        </w:tc>
        <w:tc>
          <w:tcPr>
            <w:tcW w:w="1279" w:type="dxa"/>
            <w:tcBorders>
              <w:top w:val="nil"/>
              <w:left w:val="nil"/>
              <w:bottom w:val="single" w:sz="8" w:space="0" w:color="auto"/>
              <w:right w:val="single" w:sz="8" w:space="0" w:color="auto"/>
            </w:tcBorders>
            <w:shd w:val="clear" w:color="auto" w:fill="auto"/>
            <w:vAlign w:val="center"/>
            <w:hideMark/>
          </w:tcPr>
          <w:p w14:paraId="4A98BE3C"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18</w:t>
            </w:r>
          </w:p>
        </w:tc>
        <w:tc>
          <w:tcPr>
            <w:tcW w:w="1447" w:type="dxa"/>
            <w:tcBorders>
              <w:top w:val="nil"/>
              <w:left w:val="nil"/>
              <w:bottom w:val="single" w:sz="8" w:space="0" w:color="auto"/>
              <w:right w:val="single" w:sz="8" w:space="0" w:color="auto"/>
            </w:tcBorders>
            <w:shd w:val="clear" w:color="auto" w:fill="auto"/>
            <w:vAlign w:val="center"/>
            <w:hideMark/>
          </w:tcPr>
          <w:p w14:paraId="60C6CDC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126</w:t>
            </w:r>
          </w:p>
        </w:tc>
        <w:tc>
          <w:tcPr>
            <w:tcW w:w="2688" w:type="dxa"/>
            <w:tcBorders>
              <w:top w:val="nil"/>
              <w:left w:val="nil"/>
              <w:bottom w:val="single" w:sz="8" w:space="0" w:color="auto"/>
              <w:right w:val="single" w:sz="8" w:space="0" w:color="auto"/>
            </w:tcBorders>
            <w:shd w:val="clear" w:color="auto" w:fill="auto"/>
            <w:vAlign w:val="center"/>
            <w:hideMark/>
          </w:tcPr>
          <w:p w14:paraId="45D0234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144</w:t>
            </w:r>
          </w:p>
        </w:tc>
      </w:tr>
      <w:tr w:rsidR="00A93C68" w:rsidRPr="00987678" w14:paraId="2310230F"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2D5D7CCC"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Longford MD</w:t>
            </w:r>
          </w:p>
        </w:tc>
        <w:tc>
          <w:tcPr>
            <w:tcW w:w="2095" w:type="dxa"/>
            <w:tcBorders>
              <w:top w:val="nil"/>
              <w:left w:val="nil"/>
              <w:bottom w:val="single" w:sz="8" w:space="0" w:color="000000"/>
              <w:right w:val="single" w:sz="8" w:space="0" w:color="000000"/>
            </w:tcBorders>
            <w:shd w:val="clear" w:color="auto" w:fill="auto"/>
            <w:vAlign w:val="center"/>
            <w:hideMark/>
          </w:tcPr>
          <w:p w14:paraId="76897B8B"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D Longford</w:t>
            </w:r>
          </w:p>
        </w:tc>
        <w:tc>
          <w:tcPr>
            <w:tcW w:w="1384" w:type="dxa"/>
            <w:tcBorders>
              <w:top w:val="nil"/>
              <w:left w:val="nil"/>
              <w:bottom w:val="single" w:sz="8" w:space="0" w:color="000000"/>
              <w:right w:val="single" w:sz="8" w:space="0" w:color="000000"/>
            </w:tcBorders>
            <w:shd w:val="clear" w:color="auto" w:fill="auto"/>
            <w:vAlign w:val="center"/>
            <w:hideMark/>
          </w:tcPr>
          <w:p w14:paraId="135570BF"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126</w:t>
            </w:r>
          </w:p>
        </w:tc>
        <w:tc>
          <w:tcPr>
            <w:tcW w:w="1384" w:type="dxa"/>
            <w:tcBorders>
              <w:top w:val="nil"/>
              <w:left w:val="nil"/>
              <w:bottom w:val="single" w:sz="8" w:space="0" w:color="000000"/>
              <w:right w:val="single" w:sz="8" w:space="0" w:color="000000"/>
            </w:tcBorders>
            <w:shd w:val="clear" w:color="auto" w:fill="auto"/>
            <w:vAlign w:val="center"/>
            <w:hideMark/>
          </w:tcPr>
          <w:p w14:paraId="4FD2FC9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48</w:t>
            </w:r>
          </w:p>
        </w:tc>
        <w:tc>
          <w:tcPr>
            <w:tcW w:w="1445" w:type="dxa"/>
            <w:tcBorders>
              <w:top w:val="nil"/>
              <w:left w:val="nil"/>
              <w:bottom w:val="single" w:sz="8" w:space="0" w:color="000000"/>
              <w:right w:val="single" w:sz="8" w:space="0" w:color="000000"/>
            </w:tcBorders>
            <w:shd w:val="clear" w:color="auto" w:fill="auto"/>
            <w:vAlign w:val="center"/>
            <w:hideMark/>
          </w:tcPr>
          <w:p w14:paraId="6C3034D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42</w:t>
            </w:r>
          </w:p>
        </w:tc>
        <w:tc>
          <w:tcPr>
            <w:tcW w:w="1553" w:type="dxa"/>
            <w:tcBorders>
              <w:top w:val="nil"/>
              <w:left w:val="nil"/>
              <w:bottom w:val="single" w:sz="8" w:space="0" w:color="000000"/>
              <w:right w:val="single" w:sz="8" w:space="0" w:color="000000"/>
            </w:tcBorders>
            <w:shd w:val="clear" w:color="auto" w:fill="auto"/>
            <w:vAlign w:val="center"/>
            <w:hideMark/>
          </w:tcPr>
          <w:p w14:paraId="1067369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144</w:t>
            </w:r>
          </w:p>
        </w:tc>
        <w:tc>
          <w:tcPr>
            <w:tcW w:w="1279" w:type="dxa"/>
            <w:tcBorders>
              <w:top w:val="nil"/>
              <w:left w:val="nil"/>
              <w:bottom w:val="single" w:sz="8" w:space="0" w:color="000000"/>
              <w:right w:val="single" w:sz="8" w:space="0" w:color="000000"/>
            </w:tcBorders>
            <w:shd w:val="clear" w:color="auto" w:fill="auto"/>
            <w:vAlign w:val="center"/>
            <w:hideMark/>
          </w:tcPr>
          <w:p w14:paraId="62A5A0F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34</w:t>
            </w:r>
          </w:p>
        </w:tc>
        <w:tc>
          <w:tcPr>
            <w:tcW w:w="1447" w:type="dxa"/>
            <w:tcBorders>
              <w:top w:val="nil"/>
              <w:left w:val="nil"/>
              <w:bottom w:val="single" w:sz="8" w:space="0" w:color="auto"/>
              <w:right w:val="single" w:sz="8" w:space="0" w:color="auto"/>
            </w:tcBorders>
            <w:shd w:val="clear" w:color="auto" w:fill="auto"/>
            <w:vAlign w:val="center"/>
            <w:hideMark/>
          </w:tcPr>
          <w:p w14:paraId="071CC50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110</w:t>
            </w:r>
          </w:p>
        </w:tc>
        <w:tc>
          <w:tcPr>
            <w:tcW w:w="2688" w:type="dxa"/>
            <w:tcBorders>
              <w:top w:val="nil"/>
              <w:left w:val="nil"/>
              <w:bottom w:val="single" w:sz="8" w:space="0" w:color="000000"/>
              <w:right w:val="single" w:sz="8" w:space="0" w:color="000000"/>
            </w:tcBorders>
            <w:shd w:val="clear" w:color="auto" w:fill="auto"/>
            <w:vAlign w:val="center"/>
            <w:hideMark/>
          </w:tcPr>
          <w:p w14:paraId="75BE5D59"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144</w:t>
            </w:r>
          </w:p>
        </w:tc>
      </w:tr>
      <w:tr w:rsidR="00A93C68" w:rsidRPr="00987678" w14:paraId="2EAC3545" w14:textId="77777777" w:rsidTr="00A93C68">
        <w:trPr>
          <w:trHeight w:val="266"/>
        </w:trPr>
        <w:tc>
          <w:tcPr>
            <w:tcW w:w="1608" w:type="dxa"/>
            <w:tcBorders>
              <w:top w:val="nil"/>
              <w:left w:val="single" w:sz="8" w:space="0" w:color="000000"/>
              <w:bottom w:val="nil"/>
              <w:right w:val="single" w:sz="8" w:space="0" w:color="000000"/>
            </w:tcBorders>
            <w:shd w:val="clear" w:color="auto" w:fill="auto"/>
            <w:vAlign w:val="center"/>
            <w:hideMark/>
          </w:tcPr>
          <w:p w14:paraId="3D1DB68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37EFA50B"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xml:space="preserve">Settlement E </w:t>
            </w:r>
            <w:proofErr w:type="spellStart"/>
            <w:r w:rsidRPr="00987678">
              <w:rPr>
                <w:rFonts w:ascii="Calibri" w:eastAsia="Times New Roman" w:hAnsi="Calibri" w:cs="Calibri"/>
                <w:lang w:eastAsia="en-IE"/>
              </w:rPr>
              <w:t>Newtownforbes</w:t>
            </w:r>
            <w:proofErr w:type="spellEnd"/>
          </w:p>
        </w:tc>
        <w:tc>
          <w:tcPr>
            <w:tcW w:w="1384" w:type="dxa"/>
            <w:tcBorders>
              <w:top w:val="nil"/>
              <w:left w:val="nil"/>
              <w:bottom w:val="single" w:sz="8" w:space="0" w:color="000000"/>
              <w:right w:val="single" w:sz="8" w:space="0" w:color="000000"/>
            </w:tcBorders>
            <w:shd w:val="clear" w:color="auto" w:fill="auto"/>
            <w:vAlign w:val="center"/>
            <w:hideMark/>
          </w:tcPr>
          <w:p w14:paraId="7F9B6E9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384" w:type="dxa"/>
            <w:tcBorders>
              <w:top w:val="nil"/>
              <w:left w:val="nil"/>
              <w:bottom w:val="single" w:sz="8" w:space="0" w:color="000000"/>
              <w:right w:val="single" w:sz="8" w:space="0" w:color="000000"/>
            </w:tcBorders>
            <w:shd w:val="clear" w:color="auto" w:fill="auto"/>
            <w:vAlign w:val="center"/>
            <w:hideMark/>
          </w:tcPr>
          <w:p w14:paraId="08EE574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w:t>
            </w:r>
          </w:p>
        </w:tc>
        <w:tc>
          <w:tcPr>
            <w:tcW w:w="1445" w:type="dxa"/>
            <w:tcBorders>
              <w:top w:val="nil"/>
              <w:left w:val="nil"/>
              <w:bottom w:val="single" w:sz="8" w:space="0" w:color="000000"/>
              <w:right w:val="single" w:sz="8" w:space="0" w:color="000000"/>
            </w:tcBorders>
            <w:shd w:val="clear" w:color="auto" w:fill="auto"/>
            <w:vAlign w:val="center"/>
            <w:hideMark/>
          </w:tcPr>
          <w:p w14:paraId="3A97BA2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3.3</w:t>
            </w:r>
          </w:p>
        </w:tc>
        <w:tc>
          <w:tcPr>
            <w:tcW w:w="1553" w:type="dxa"/>
            <w:tcBorders>
              <w:top w:val="nil"/>
              <w:left w:val="nil"/>
              <w:bottom w:val="single" w:sz="8" w:space="0" w:color="000000"/>
              <w:right w:val="single" w:sz="8" w:space="0" w:color="000000"/>
            </w:tcBorders>
            <w:shd w:val="clear" w:color="auto" w:fill="auto"/>
            <w:vAlign w:val="center"/>
            <w:hideMark/>
          </w:tcPr>
          <w:p w14:paraId="69CE39B2"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279" w:type="dxa"/>
            <w:tcBorders>
              <w:top w:val="nil"/>
              <w:left w:val="nil"/>
              <w:bottom w:val="single" w:sz="8" w:space="0" w:color="000000"/>
              <w:right w:val="single" w:sz="8" w:space="0" w:color="000000"/>
            </w:tcBorders>
            <w:shd w:val="clear" w:color="auto" w:fill="auto"/>
            <w:vAlign w:val="center"/>
            <w:hideMark/>
          </w:tcPr>
          <w:p w14:paraId="27884A5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3298BBE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2688" w:type="dxa"/>
            <w:tcBorders>
              <w:top w:val="nil"/>
              <w:left w:val="nil"/>
              <w:bottom w:val="single" w:sz="8" w:space="0" w:color="000000"/>
              <w:right w:val="single" w:sz="8" w:space="0" w:color="000000"/>
            </w:tcBorders>
            <w:shd w:val="clear" w:color="auto" w:fill="auto"/>
            <w:vAlign w:val="center"/>
            <w:hideMark/>
          </w:tcPr>
          <w:p w14:paraId="286E688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r>
      <w:tr w:rsidR="00A93C68" w:rsidRPr="00987678" w14:paraId="43261F17" w14:textId="77777777" w:rsidTr="00A93C68">
        <w:trPr>
          <w:trHeight w:val="266"/>
        </w:trPr>
        <w:tc>
          <w:tcPr>
            <w:tcW w:w="1608" w:type="dxa"/>
            <w:tcBorders>
              <w:top w:val="nil"/>
              <w:left w:val="single" w:sz="8" w:space="0" w:color="000000"/>
              <w:bottom w:val="single" w:sz="8" w:space="0" w:color="auto"/>
              <w:right w:val="single" w:sz="8" w:space="0" w:color="000000"/>
            </w:tcBorders>
            <w:shd w:val="clear" w:color="auto" w:fill="auto"/>
            <w:vAlign w:val="center"/>
            <w:hideMark/>
          </w:tcPr>
          <w:p w14:paraId="1F845D14"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33F386E8"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Other</w:t>
            </w:r>
          </w:p>
        </w:tc>
        <w:tc>
          <w:tcPr>
            <w:tcW w:w="1384" w:type="dxa"/>
            <w:tcBorders>
              <w:top w:val="nil"/>
              <w:left w:val="nil"/>
              <w:bottom w:val="single" w:sz="8" w:space="0" w:color="000000"/>
              <w:right w:val="single" w:sz="8" w:space="0" w:color="000000"/>
            </w:tcBorders>
            <w:shd w:val="clear" w:color="auto" w:fill="auto"/>
            <w:vAlign w:val="center"/>
            <w:hideMark/>
          </w:tcPr>
          <w:p w14:paraId="208B466E"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1384" w:type="dxa"/>
            <w:tcBorders>
              <w:top w:val="nil"/>
              <w:left w:val="nil"/>
              <w:bottom w:val="single" w:sz="8" w:space="0" w:color="000000"/>
              <w:right w:val="single" w:sz="8" w:space="0" w:color="000000"/>
            </w:tcBorders>
            <w:shd w:val="clear" w:color="auto" w:fill="auto"/>
            <w:vAlign w:val="center"/>
            <w:hideMark/>
          </w:tcPr>
          <w:p w14:paraId="1A199CC4"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1445" w:type="dxa"/>
            <w:tcBorders>
              <w:top w:val="nil"/>
              <w:left w:val="nil"/>
              <w:bottom w:val="single" w:sz="8" w:space="0" w:color="000000"/>
              <w:right w:val="single" w:sz="8" w:space="0" w:color="000000"/>
            </w:tcBorders>
            <w:shd w:val="clear" w:color="auto" w:fill="auto"/>
            <w:vAlign w:val="center"/>
            <w:hideMark/>
          </w:tcPr>
          <w:p w14:paraId="639FC485"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1553" w:type="dxa"/>
            <w:tcBorders>
              <w:top w:val="nil"/>
              <w:left w:val="nil"/>
              <w:bottom w:val="single" w:sz="8" w:space="0" w:color="000000"/>
              <w:right w:val="single" w:sz="8" w:space="0" w:color="000000"/>
            </w:tcBorders>
            <w:shd w:val="clear" w:color="auto" w:fill="auto"/>
            <w:vAlign w:val="center"/>
            <w:hideMark/>
          </w:tcPr>
          <w:p w14:paraId="034320C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279" w:type="dxa"/>
            <w:tcBorders>
              <w:top w:val="nil"/>
              <w:left w:val="nil"/>
              <w:bottom w:val="single" w:sz="8" w:space="0" w:color="000000"/>
              <w:right w:val="single" w:sz="8" w:space="0" w:color="000000"/>
            </w:tcBorders>
            <w:shd w:val="clear" w:color="auto" w:fill="auto"/>
            <w:vAlign w:val="center"/>
            <w:hideMark/>
          </w:tcPr>
          <w:p w14:paraId="414DFCF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67EE54D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2688" w:type="dxa"/>
            <w:tcBorders>
              <w:top w:val="nil"/>
              <w:left w:val="nil"/>
              <w:bottom w:val="single" w:sz="8" w:space="0" w:color="000000"/>
              <w:right w:val="single" w:sz="8" w:space="0" w:color="000000"/>
            </w:tcBorders>
            <w:shd w:val="clear" w:color="auto" w:fill="auto"/>
            <w:vAlign w:val="center"/>
            <w:hideMark/>
          </w:tcPr>
          <w:p w14:paraId="3D38B28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r>
      <w:tr w:rsidR="00A93C68" w:rsidRPr="00987678" w14:paraId="2E9C4183"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28838FB9"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MD 2 Total</w:t>
            </w:r>
          </w:p>
        </w:tc>
        <w:tc>
          <w:tcPr>
            <w:tcW w:w="2095" w:type="dxa"/>
            <w:tcBorders>
              <w:top w:val="nil"/>
              <w:left w:val="nil"/>
              <w:bottom w:val="single" w:sz="8" w:space="0" w:color="000000"/>
              <w:right w:val="single" w:sz="8" w:space="0" w:color="000000"/>
            </w:tcBorders>
            <w:shd w:val="clear" w:color="auto" w:fill="auto"/>
            <w:vAlign w:val="center"/>
            <w:hideMark/>
          </w:tcPr>
          <w:p w14:paraId="5A2D61EE"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000000"/>
              <w:right w:val="single" w:sz="8" w:space="0" w:color="000000"/>
            </w:tcBorders>
            <w:shd w:val="clear" w:color="auto" w:fill="auto"/>
            <w:vAlign w:val="center"/>
            <w:hideMark/>
          </w:tcPr>
          <w:p w14:paraId="1A12CA5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136</w:t>
            </w:r>
          </w:p>
        </w:tc>
        <w:tc>
          <w:tcPr>
            <w:tcW w:w="1384" w:type="dxa"/>
            <w:tcBorders>
              <w:top w:val="nil"/>
              <w:left w:val="nil"/>
              <w:bottom w:val="single" w:sz="8" w:space="0" w:color="000000"/>
              <w:right w:val="single" w:sz="8" w:space="0" w:color="000000"/>
            </w:tcBorders>
            <w:shd w:val="clear" w:color="auto" w:fill="auto"/>
            <w:vAlign w:val="center"/>
            <w:hideMark/>
          </w:tcPr>
          <w:p w14:paraId="5DEA48FF"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52</w:t>
            </w:r>
          </w:p>
        </w:tc>
        <w:tc>
          <w:tcPr>
            <w:tcW w:w="1445" w:type="dxa"/>
            <w:tcBorders>
              <w:top w:val="nil"/>
              <w:left w:val="nil"/>
              <w:bottom w:val="single" w:sz="8" w:space="0" w:color="000000"/>
              <w:right w:val="single" w:sz="8" w:space="0" w:color="000000"/>
            </w:tcBorders>
            <w:shd w:val="clear" w:color="auto" w:fill="auto"/>
            <w:vAlign w:val="center"/>
            <w:hideMark/>
          </w:tcPr>
          <w:p w14:paraId="7FFF381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45.3</w:t>
            </w:r>
          </w:p>
        </w:tc>
        <w:tc>
          <w:tcPr>
            <w:tcW w:w="1553" w:type="dxa"/>
            <w:tcBorders>
              <w:top w:val="nil"/>
              <w:left w:val="nil"/>
              <w:bottom w:val="single" w:sz="8" w:space="0" w:color="auto"/>
              <w:right w:val="single" w:sz="8" w:space="0" w:color="auto"/>
            </w:tcBorders>
            <w:shd w:val="clear" w:color="auto" w:fill="auto"/>
            <w:vAlign w:val="center"/>
            <w:hideMark/>
          </w:tcPr>
          <w:p w14:paraId="7D1812A3"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155</w:t>
            </w:r>
          </w:p>
        </w:tc>
        <w:tc>
          <w:tcPr>
            <w:tcW w:w="1279" w:type="dxa"/>
            <w:tcBorders>
              <w:top w:val="nil"/>
              <w:left w:val="nil"/>
              <w:bottom w:val="single" w:sz="8" w:space="0" w:color="auto"/>
              <w:right w:val="single" w:sz="8" w:space="0" w:color="auto"/>
            </w:tcBorders>
            <w:shd w:val="clear" w:color="auto" w:fill="auto"/>
            <w:vAlign w:val="center"/>
            <w:hideMark/>
          </w:tcPr>
          <w:p w14:paraId="1F8FE54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34</w:t>
            </w:r>
          </w:p>
        </w:tc>
        <w:tc>
          <w:tcPr>
            <w:tcW w:w="1447" w:type="dxa"/>
            <w:tcBorders>
              <w:top w:val="nil"/>
              <w:left w:val="nil"/>
              <w:bottom w:val="single" w:sz="8" w:space="0" w:color="auto"/>
              <w:right w:val="single" w:sz="8" w:space="0" w:color="auto"/>
            </w:tcBorders>
            <w:shd w:val="clear" w:color="auto" w:fill="auto"/>
            <w:vAlign w:val="center"/>
            <w:hideMark/>
          </w:tcPr>
          <w:p w14:paraId="6E5BF4EA"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121</w:t>
            </w:r>
          </w:p>
        </w:tc>
        <w:tc>
          <w:tcPr>
            <w:tcW w:w="2688" w:type="dxa"/>
            <w:tcBorders>
              <w:top w:val="nil"/>
              <w:left w:val="nil"/>
              <w:bottom w:val="single" w:sz="8" w:space="0" w:color="auto"/>
              <w:right w:val="single" w:sz="8" w:space="0" w:color="auto"/>
            </w:tcBorders>
            <w:shd w:val="clear" w:color="auto" w:fill="auto"/>
            <w:vAlign w:val="center"/>
            <w:hideMark/>
          </w:tcPr>
          <w:p w14:paraId="58CF9537"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155</w:t>
            </w:r>
          </w:p>
        </w:tc>
      </w:tr>
      <w:tr w:rsidR="00A93C68" w:rsidRPr="00987678" w14:paraId="319926FF"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3B8A12F6" w14:textId="77777777" w:rsidR="00987678" w:rsidRPr="00987678" w:rsidRDefault="00987678" w:rsidP="00987678">
            <w:pPr>
              <w:spacing w:after="0" w:line="240" w:lineRule="auto"/>
              <w:rPr>
                <w:rFonts w:ascii="Calibri" w:eastAsia="Times New Roman" w:hAnsi="Calibri" w:cs="Calibri"/>
                <w:lang w:eastAsia="en-IE"/>
              </w:rPr>
            </w:pPr>
            <w:proofErr w:type="spellStart"/>
            <w:r w:rsidRPr="00987678">
              <w:rPr>
                <w:rFonts w:ascii="Calibri" w:eastAsia="Times New Roman" w:hAnsi="Calibri" w:cs="Calibri"/>
                <w:lang w:eastAsia="en-IE"/>
              </w:rPr>
              <w:t>Ballymahon</w:t>
            </w:r>
            <w:proofErr w:type="spellEnd"/>
          </w:p>
        </w:tc>
        <w:tc>
          <w:tcPr>
            <w:tcW w:w="2095" w:type="dxa"/>
            <w:tcBorders>
              <w:top w:val="nil"/>
              <w:left w:val="nil"/>
              <w:bottom w:val="single" w:sz="8" w:space="0" w:color="000000"/>
              <w:right w:val="single" w:sz="8" w:space="0" w:color="000000"/>
            </w:tcBorders>
            <w:shd w:val="clear" w:color="auto" w:fill="auto"/>
            <w:vAlign w:val="center"/>
            <w:hideMark/>
          </w:tcPr>
          <w:p w14:paraId="3B062F1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xml:space="preserve">Settlement F </w:t>
            </w:r>
            <w:proofErr w:type="spellStart"/>
            <w:r w:rsidRPr="00987678">
              <w:rPr>
                <w:rFonts w:ascii="Calibri" w:eastAsia="Times New Roman" w:hAnsi="Calibri" w:cs="Calibri"/>
                <w:lang w:eastAsia="en-IE"/>
              </w:rPr>
              <w:t>Ballymahon</w:t>
            </w:r>
            <w:proofErr w:type="spellEnd"/>
            <w:r w:rsidRPr="00987678">
              <w:rPr>
                <w:rFonts w:ascii="Calibri" w:eastAsia="Times New Roman" w:hAnsi="Calibri" w:cs="Calibri"/>
                <w:lang w:eastAsia="en-IE"/>
              </w:rPr>
              <w:t xml:space="preserve"> </w:t>
            </w:r>
          </w:p>
        </w:tc>
        <w:tc>
          <w:tcPr>
            <w:tcW w:w="1384" w:type="dxa"/>
            <w:tcBorders>
              <w:top w:val="nil"/>
              <w:left w:val="nil"/>
              <w:bottom w:val="single" w:sz="8" w:space="0" w:color="000000"/>
              <w:right w:val="single" w:sz="8" w:space="0" w:color="000000"/>
            </w:tcBorders>
            <w:shd w:val="clear" w:color="auto" w:fill="auto"/>
            <w:vAlign w:val="center"/>
            <w:hideMark/>
          </w:tcPr>
          <w:p w14:paraId="7748BF3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33</w:t>
            </w:r>
          </w:p>
        </w:tc>
        <w:tc>
          <w:tcPr>
            <w:tcW w:w="1384" w:type="dxa"/>
            <w:tcBorders>
              <w:top w:val="nil"/>
              <w:left w:val="nil"/>
              <w:bottom w:val="single" w:sz="8" w:space="0" w:color="000000"/>
              <w:right w:val="single" w:sz="8" w:space="0" w:color="000000"/>
            </w:tcBorders>
            <w:shd w:val="clear" w:color="auto" w:fill="auto"/>
            <w:vAlign w:val="center"/>
            <w:hideMark/>
          </w:tcPr>
          <w:p w14:paraId="3CDCC6F2"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13</w:t>
            </w:r>
          </w:p>
        </w:tc>
        <w:tc>
          <w:tcPr>
            <w:tcW w:w="1445" w:type="dxa"/>
            <w:tcBorders>
              <w:top w:val="nil"/>
              <w:left w:val="nil"/>
              <w:bottom w:val="single" w:sz="8" w:space="0" w:color="000000"/>
              <w:right w:val="single" w:sz="8" w:space="0" w:color="000000"/>
            </w:tcBorders>
            <w:shd w:val="clear" w:color="auto" w:fill="auto"/>
            <w:vAlign w:val="center"/>
            <w:hideMark/>
          </w:tcPr>
          <w:p w14:paraId="7CC918A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553" w:type="dxa"/>
            <w:tcBorders>
              <w:top w:val="nil"/>
              <w:left w:val="nil"/>
              <w:bottom w:val="single" w:sz="8" w:space="0" w:color="000000"/>
              <w:right w:val="single" w:sz="8" w:space="0" w:color="000000"/>
            </w:tcBorders>
            <w:shd w:val="clear" w:color="auto" w:fill="auto"/>
            <w:vAlign w:val="center"/>
            <w:hideMark/>
          </w:tcPr>
          <w:p w14:paraId="49C3268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34</w:t>
            </w:r>
          </w:p>
        </w:tc>
        <w:tc>
          <w:tcPr>
            <w:tcW w:w="1279" w:type="dxa"/>
            <w:tcBorders>
              <w:top w:val="nil"/>
              <w:left w:val="nil"/>
              <w:bottom w:val="single" w:sz="8" w:space="0" w:color="000000"/>
              <w:right w:val="single" w:sz="8" w:space="0" w:color="000000"/>
            </w:tcBorders>
            <w:shd w:val="clear" w:color="auto" w:fill="auto"/>
            <w:vAlign w:val="center"/>
            <w:hideMark/>
          </w:tcPr>
          <w:p w14:paraId="5EAA69C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13</w:t>
            </w:r>
          </w:p>
        </w:tc>
        <w:tc>
          <w:tcPr>
            <w:tcW w:w="1447" w:type="dxa"/>
            <w:tcBorders>
              <w:top w:val="nil"/>
              <w:left w:val="nil"/>
              <w:bottom w:val="single" w:sz="8" w:space="0" w:color="auto"/>
              <w:right w:val="single" w:sz="8" w:space="0" w:color="auto"/>
            </w:tcBorders>
            <w:shd w:val="clear" w:color="auto" w:fill="auto"/>
            <w:vAlign w:val="center"/>
            <w:hideMark/>
          </w:tcPr>
          <w:p w14:paraId="4AA7E0F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21</w:t>
            </w:r>
          </w:p>
        </w:tc>
        <w:tc>
          <w:tcPr>
            <w:tcW w:w="2688" w:type="dxa"/>
            <w:tcBorders>
              <w:top w:val="nil"/>
              <w:left w:val="nil"/>
              <w:bottom w:val="single" w:sz="8" w:space="0" w:color="000000"/>
              <w:right w:val="single" w:sz="8" w:space="0" w:color="000000"/>
            </w:tcBorders>
            <w:shd w:val="clear" w:color="auto" w:fill="auto"/>
            <w:vAlign w:val="center"/>
            <w:hideMark/>
          </w:tcPr>
          <w:p w14:paraId="256F158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34</w:t>
            </w:r>
          </w:p>
        </w:tc>
      </w:tr>
      <w:tr w:rsidR="00A93C68" w:rsidRPr="00987678" w14:paraId="2BA53B31" w14:textId="77777777" w:rsidTr="00A93C68">
        <w:trPr>
          <w:trHeight w:val="266"/>
        </w:trPr>
        <w:tc>
          <w:tcPr>
            <w:tcW w:w="1608" w:type="dxa"/>
            <w:tcBorders>
              <w:top w:val="nil"/>
              <w:left w:val="single" w:sz="8" w:space="0" w:color="000000"/>
              <w:bottom w:val="nil"/>
              <w:right w:val="single" w:sz="8" w:space="0" w:color="000000"/>
            </w:tcBorders>
            <w:shd w:val="clear" w:color="auto" w:fill="auto"/>
            <w:vAlign w:val="center"/>
            <w:hideMark/>
          </w:tcPr>
          <w:p w14:paraId="5B79C765"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69E367D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xml:space="preserve">Settlement G </w:t>
            </w:r>
            <w:proofErr w:type="spellStart"/>
            <w:r w:rsidRPr="00987678">
              <w:rPr>
                <w:rFonts w:ascii="Calibri" w:eastAsia="Times New Roman" w:hAnsi="Calibri" w:cs="Calibri"/>
                <w:lang w:eastAsia="en-IE"/>
              </w:rPr>
              <w:t>Edgeworthstown</w:t>
            </w:r>
            <w:proofErr w:type="spellEnd"/>
          </w:p>
        </w:tc>
        <w:tc>
          <w:tcPr>
            <w:tcW w:w="1384" w:type="dxa"/>
            <w:tcBorders>
              <w:top w:val="nil"/>
              <w:left w:val="nil"/>
              <w:bottom w:val="single" w:sz="8" w:space="0" w:color="000000"/>
              <w:right w:val="single" w:sz="8" w:space="0" w:color="000000"/>
            </w:tcBorders>
            <w:shd w:val="clear" w:color="auto" w:fill="auto"/>
            <w:vAlign w:val="center"/>
            <w:hideMark/>
          </w:tcPr>
          <w:p w14:paraId="5412E656"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c>
          <w:tcPr>
            <w:tcW w:w="1384" w:type="dxa"/>
            <w:tcBorders>
              <w:top w:val="nil"/>
              <w:left w:val="nil"/>
              <w:bottom w:val="single" w:sz="8" w:space="0" w:color="000000"/>
              <w:right w:val="single" w:sz="8" w:space="0" w:color="000000"/>
            </w:tcBorders>
            <w:shd w:val="clear" w:color="auto" w:fill="auto"/>
            <w:vAlign w:val="center"/>
            <w:hideMark/>
          </w:tcPr>
          <w:p w14:paraId="741B658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7</w:t>
            </w:r>
          </w:p>
        </w:tc>
        <w:tc>
          <w:tcPr>
            <w:tcW w:w="1445" w:type="dxa"/>
            <w:tcBorders>
              <w:top w:val="nil"/>
              <w:left w:val="nil"/>
              <w:bottom w:val="single" w:sz="8" w:space="0" w:color="000000"/>
              <w:right w:val="single" w:sz="8" w:space="0" w:color="000000"/>
            </w:tcBorders>
            <w:shd w:val="clear" w:color="auto" w:fill="auto"/>
            <w:vAlign w:val="center"/>
            <w:hideMark/>
          </w:tcPr>
          <w:p w14:paraId="5A12E8A6"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553" w:type="dxa"/>
            <w:tcBorders>
              <w:top w:val="nil"/>
              <w:left w:val="nil"/>
              <w:bottom w:val="single" w:sz="8" w:space="0" w:color="000000"/>
              <w:right w:val="single" w:sz="8" w:space="0" w:color="000000"/>
            </w:tcBorders>
            <w:shd w:val="clear" w:color="auto" w:fill="auto"/>
            <w:vAlign w:val="center"/>
            <w:hideMark/>
          </w:tcPr>
          <w:p w14:paraId="227404D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26</w:t>
            </w:r>
          </w:p>
        </w:tc>
        <w:tc>
          <w:tcPr>
            <w:tcW w:w="1279" w:type="dxa"/>
            <w:tcBorders>
              <w:top w:val="nil"/>
              <w:left w:val="nil"/>
              <w:bottom w:val="single" w:sz="8" w:space="0" w:color="000000"/>
              <w:right w:val="single" w:sz="8" w:space="0" w:color="000000"/>
            </w:tcBorders>
            <w:shd w:val="clear" w:color="auto" w:fill="auto"/>
            <w:vAlign w:val="center"/>
            <w:hideMark/>
          </w:tcPr>
          <w:p w14:paraId="57EA927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5D0170F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26</w:t>
            </w:r>
          </w:p>
        </w:tc>
        <w:tc>
          <w:tcPr>
            <w:tcW w:w="2688" w:type="dxa"/>
            <w:tcBorders>
              <w:top w:val="nil"/>
              <w:left w:val="nil"/>
              <w:bottom w:val="single" w:sz="8" w:space="0" w:color="000000"/>
              <w:right w:val="single" w:sz="8" w:space="0" w:color="000000"/>
            </w:tcBorders>
            <w:shd w:val="clear" w:color="auto" w:fill="auto"/>
            <w:vAlign w:val="center"/>
            <w:hideMark/>
          </w:tcPr>
          <w:p w14:paraId="1B5875A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26</w:t>
            </w:r>
          </w:p>
        </w:tc>
      </w:tr>
      <w:tr w:rsidR="00A93C68" w:rsidRPr="00987678" w14:paraId="54D1ABF4" w14:textId="77777777" w:rsidTr="00A93C68">
        <w:trPr>
          <w:trHeight w:val="266"/>
        </w:trPr>
        <w:tc>
          <w:tcPr>
            <w:tcW w:w="1608" w:type="dxa"/>
            <w:tcBorders>
              <w:top w:val="nil"/>
              <w:left w:val="single" w:sz="8" w:space="0" w:color="000000"/>
              <w:bottom w:val="nil"/>
              <w:right w:val="single" w:sz="8" w:space="0" w:color="000000"/>
            </w:tcBorders>
            <w:shd w:val="clear" w:color="auto" w:fill="auto"/>
            <w:vAlign w:val="center"/>
            <w:hideMark/>
          </w:tcPr>
          <w:p w14:paraId="7CDC85E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3309536C"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H Lanesboro</w:t>
            </w:r>
          </w:p>
        </w:tc>
        <w:tc>
          <w:tcPr>
            <w:tcW w:w="1384" w:type="dxa"/>
            <w:tcBorders>
              <w:top w:val="nil"/>
              <w:left w:val="nil"/>
              <w:bottom w:val="single" w:sz="8" w:space="0" w:color="000000"/>
              <w:right w:val="single" w:sz="8" w:space="0" w:color="000000"/>
            </w:tcBorders>
            <w:shd w:val="clear" w:color="auto" w:fill="auto"/>
            <w:vAlign w:val="center"/>
            <w:hideMark/>
          </w:tcPr>
          <w:p w14:paraId="07D216C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15</w:t>
            </w:r>
          </w:p>
        </w:tc>
        <w:tc>
          <w:tcPr>
            <w:tcW w:w="1384" w:type="dxa"/>
            <w:tcBorders>
              <w:top w:val="nil"/>
              <w:left w:val="nil"/>
              <w:bottom w:val="single" w:sz="8" w:space="0" w:color="000000"/>
              <w:right w:val="single" w:sz="8" w:space="0" w:color="000000"/>
            </w:tcBorders>
            <w:shd w:val="clear" w:color="auto" w:fill="auto"/>
            <w:vAlign w:val="center"/>
            <w:hideMark/>
          </w:tcPr>
          <w:p w14:paraId="21BF864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445" w:type="dxa"/>
            <w:tcBorders>
              <w:top w:val="nil"/>
              <w:left w:val="nil"/>
              <w:bottom w:val="single" w:sz="8" w:space="0" w:color="000000"/>
              <w:right w:val="single" w:sz="8" w:space="0" w:color="000000"/>
            </w:tcBorders>
            <w:shd w:val="clear" w:color="auto" w:fill="auto"/>
            <w:vAlign w:val="center"/>
            <w:hideMark/>
          </w:tcPr>
          <w:p w14:paraId="4B8F83BF"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5</w:t>
            </w:r>
          </w:p>
        </w:tc>
        <w:tc>
          <w:tcPr>
            <w:tcW w:w="1553" w:type="dxa"/>
            <w:tcBorders>
              <w:top w:val="nil"/>
              <w:left w:val="nil"/>
              <w:bottom w:val="single" w:sz="8" w:space="0" w:color="000000"/>
              <w:right w:val="single" w:sz="8" w:space="0" w:color="000000"/>
            </w:tcBorders>
            <w:shd w:val="clear" w:color="auto" w:fill="auto"/>
            <w:vAlign w:val="center"/>
            <w:hideMark/>
          </w:tcPr>
          <w:p w14:paraId="5BBE1F6F"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22</w:t>
            </w:r>
          </w:p>
        </w:tc>
        <w:tc>
          <w:tcPr>
            <w:tcW w:w="1279" w:type="dxa"/>
            <w:tcBorders>
              <w:top w:val="nil"/>
              <w:left w:val="nil"/>
              <w:bottom w:val="single" w:sz="8" w:space="0" w:color="000000"/>
              <w:right w:val="single" w:sz="8" w:space="0" w:color="000000"/>
            </w:tcBorders>
            <w:shd w:val="clear" w:color="auto" w:fill="auto"/>
            <w:vAlign w:val="center"/>
            <w:hideMark/>
          </w:tcPr>
          <w:p w14:paraId="27C8D87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22</w:t>
            </w:r>
          </w:p>
        </w:tc>
        <w:tc>
          <w:tcPr>
            <w:tcW w:w="1447" w:type="dxa"/>
            <w:tcBorders>
              <w:top w:val="nil"/>
              <w:left w:val="nil"/>
              <w:bottom w:val="single" w:sz="8" w:space="0" w:color="auto"/>
              <w:right w:val="single" w:sz="8" w:space="0" w:color="auto"/>
            </w:tcBorders>
            <w:shd w:val="clear" w:color="auto" w:fill="auto"/>
            <w:vAlign w:val="center"/>
            <w:hideMark/>
          </w:tcPr>
          <w:p w14:paraId="5F26143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2688" w:type="dxa"/>
            <w:tcBorders>
              <w:top w:val="nil"/>
              <w:left w:val="nil"/>
              <w:bottom w:val="single" w:sz="8" w:space="0" w:color="000000"/>
              <w:right w:val="single" w:sz="8" w:space="0" w:color="000000"/>
            </w:tcBorders>
            <w:shd w:val="clear" w:color="auto" w:fill="auto"/>
            <w:vAlign w:val="center"/>
            <w:hideMark/>
          </w:tcPr>
          <w:p w14:paraId="52E275E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22</w:t>
            </w:r>
          </w:p>
        </w:tc>
      </w:tr>
      <w:tr w:rsidR="00A93C68" w:rsidRPr="00987678" w14:paraId="79E8764A"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0ABEA0B6"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4E281D44"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Other</w:t>
            </w:r>
          </w:p>
        </w:tc>
        <w:tc>
          <w:tcPr>
            <w:tcW w:w="1384" w:type="dxa"/>
            <w:tcBorders>
              <w:top w:val="nil"/>
              <w:left w:val="nil"/>
              <w:bottom w:val="single" w:sz="8" w:space="0" w:color="000000"/>
              <w:right w:val="single" w:sz="8" w:space="0" w:color="000000"/>
            </w:tcBorders>
            <w:shd w:val="clear" w:color="auto" w:fill="auto"/>
            <w:vAlign w:val="center"/>
            <w:hideMark/>
          </w:tcPr>
          <w:p w14:paraId="73F7878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30</w:t>
            </w:r>
          </w:p>
        </w:tc>
        <w:tc>
          <w:tcPr>
            <w:tcW w:w="1384" w:type="dxa"/>
            <w:tcBorders>
              <w:top w:val="nil"/>
              <w:left w:val="nil"/>
              <w:bottom w:val="single" w:sz="8" w:space="0" w:color="000000"/>
              <w:right w:val="single" w:sz="8" w:space="0" w:color="000000"/>
            </w:tcBorders>
            <w:shd w:val="clear" w:color="auto" w:fill="auto"/>
            <w:vAlign w:val="center"/>
            <w:hideMark/>
          </w:tcPr>
          <w:p w14:paraId="7A1821D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445" w:type="dxa"/>
            <w:tcBorders>
              <w:top w:val="nil"/>
              <w:left w:val="nil"/>
              <w:bottom w:val="single" w:sz="8" w:space="0" w:color="000000"/>
              <w:right w:val="single" w:sz="8" w:space="0" w:color="000000"/>
            </w:tcBorders>
            <w:shd w:val="clear" w:color="auto" w:fill="auto"/>
            <w:vAlign w:val="center"/>
            <w:hideMark/>
          </w:tcPr>
          <w:p w14:paraId="0AD7D5A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553" w:type="dxa"/>
            <w:tcBorders>
              <w:top w:val="nil"/>
              <w:left w:val="nil"/>
              <w:bottom w:val="single" w:sz="8" w:space="0" w:color="000000"/>
              <w:right w:val="single" w:sz="8" w:space="0" w:color="000000"/>
            </w:tcBorders>
            <w:shd w:val="clear" w:color="auto" w:fill="auto"/>
            <w:vAlign w:val="center"/>
            <w:hideMark/>
          </w:tcPr>
          <w:p w14:paraId="152C54B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279" w:type="dxa"/>
            <w:tcBorders>
              <w:top w:val="nil"/>
              <w:left w:val="nil"/>
              <w:bottom w:val="single" w:sz="8" w:space="0" w:color="000000"/>
              <w:right w:val="single" w:sz="8" w:space="0" w:color="000000"/>
            </w:tcBorders>
            <w:shd w:val="clear" w:color="auto" w:fill="auto"/>
            <w:vAlign w:val="center"/>
            <w:hideMark/>
          </w:tcPr>
          <w:p w14:paraId="60B9C8C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8</w:t>
            </w:r>
          </w:p>
        </w:tc>
        <w:tc>
          <w:tcPr>
            <w:tcW w:w="1447" w:type="dxa"/>
            <w:tcBorders>
              <w:top w:val="nil"/>
              <w:left w:val="nil"/>
              <w:bottom w:val="single" w:sz="8" w:space="0" w:color="auto"/>
              <w:right w:val="single" w:sz="8" w:space="0" w:color="auto"/>
            </w:tcBorders>
            <w:shd w:val="clear" w:color="auto" w:fill="auto"/>
            <w:vAlign w:val="center"/>
            <w:hideMark/>
          </w:tcPr>
          <w:p w14:paraId="5258D9F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w:t>
            </w:r>
          </w:p>
        </w:tc>
        <w:tc>
          <w:tcPr>
            <w:tcW w:w="2688" w:type="dxa"/>
            <w:tcBorders>
              <w:top w:val="nil"/>
              <w:left w:val="nil"/>
              <w:bottom w:val="single" w:sz="8" w:space="0" w:color="000000"/>
              <w:right w:val="single" w:sz="8" w:space="0" w:color="000000"/>
            </w:tcBorders>
            <w:shd w:val="clear" w:color="auto" w:fill="auto"/>
            <w:vAlign w:val="center"/>
            <w:hideMark/>
          </w:tcPr>
          <w:p w14:paraId="35AE470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r>
      <w:tr w:rsidR="00A93C68" w:rsidRPr="00987678" w14:paraId="461291C5"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660EFA67"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MD 3 Total</w:t>
            </w:r>
          </w:p>
        </w:tc>
        <w:tc>
          <w:tcPr>
            <w:tcW w:w="2095" w:type="dxa"/>
            <w:tcBorders>
              <w:top w:val="nil"/>
              <w:left w:val="nil"/>
              <w:bottom w:val="single" w:sz="8" w:space="0" w:color="000000"/>
              <w:right w:val="single" w:sz="8" w:space="0" w:color="000000"/>
            </w:tcBorders>
            <w:shd w:val="clear" w:color="auto" w:fill="auto"/>
            <w:vAlign w:val="center"/>
            <w:hideMark/>
          </w:tcPr>
          <w:p w14:paraId="67A935A1"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000000"/>
              <w:right w:val="single" w:sz="8" w:space="0" w:color="000000"/>
            </w:tcBorders>
            <w:shd w:val="clear" w:color="auto" w:fill="auto"/>
            <w:vAlign w:val="center"/>
            <w:hideMark/>
          </w:tcPr>
          <w:p w14:paraId="617B572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96</w:t>
            </w:r>
          </w:p>
        </w:tc>
        <w:tc>
          <w:tcPr>
            <w:tcW w:w="1384" w:type="dxa"/>
            <w:tcBorders>
              <w:top w:val="nil"/>
              <w:left w:val="nil"/>
              <w:bottom w:val="single" w:sz="8" w:space="0" w:color="000000"/>
              <w:right w:val="single" w:sz="8" w:space="0" w:color="000000"/>
            </w:tcBorders>
            <w:shd w:val="clear" w:color="auto" w:fill="auto"/>
            <w:vAlign w:val="center"/>
            <w:hideMark/>
          </w:tcPr>
          <w:p w14:paraId="53CA4735"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37</w:t>
            </w:r>
          </w:p>
        </w:tc>
        <w:tc>
          <w:tcPr>
            <w:tcW w:w="1445" w:type="dxa"/>
            <w:tcBorders>
              <w:top w:val="nil"/>
              <w:left w:val="nil"/>
              <w:bottom w:val="single" w:sz="8" w:space="0" w:color="000000"/>
              <w:right w:val="single" w:sz="8" w:space="0" w:color="000000"/>
            </w:tcBorders>
            <w:shd w:val="clear" w:color="auto" w:fill="auto"/>
            <w:vAlign w:val="center"/>
            <w:hideMark/>
          </w:tcPr>
          <w:p w14:paraId="121A9B44"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32</w:t>
            </w:r>
          </w:p>
        </w:tc>
        <w:tc>
          <w:tcPr>
            <w:tcW w:w="1553" w:type="dxa"/>
            <w:tcBorders>
              <w:top w:val="nil"/>
              <w:left w:val="nil"/>
              <w:bottom w:val="single" w:sz="8" w:space="0" w:color="000000"/>
              <w:right w:val="single" w:sz="8" w:space="0" w:color="000000"/>
            </w:tcBorders>
            <w:shd w:val="clear" w:color="auto" w:fill="auto"/>
            <w:vAlign w:val="center"/>
            <w:hideMark/>
          </w:tcPr>
          <w:p w14:paraId="21C33F78"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92</w:t>
            </w:r>
          </w:p>
        </w:tc>
        <w:tc>
          <w:tcPr>
            <w:tcW w:w="1279" w:type="dxa"/>
            <w:tcBorders>
              <w:top w:val="nil"/>
              <w:left w:val="nil"/>
              <w:bottom w:val="single" w:sz="8" w:space="0" w:color="000000"/>
              <w:right w:val="single" w:sz="8" w:space="0" w:color="000000"/>
            </w:tcBorders>
            <w:shd w:val="clear" w:color="auto" w:fill="auto"/>
            <w:vAlign w:val="center"/>
            <w:hideMark/>
          </w:tcPr>
          <w:p w14:paraId="5A66A82C"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43</w:t>
            </w:r>
          </w:p>
        </w:tc>
        <w:tc>
          <w:tcPr>
            <w:tcW w:w="1447" w:type="dxa"/>
            <w:tcBorders>
              <w:top w:val="nil"/>
              <w:left w:val="nil"/>
              <w:bottom w:val="single" w:sz="8" w:space="0" w:color="000000"/>
              <w:right w:val="single" w:sz="8" w:space="0" w:color="000000"/>
            </w:tcBorders>
            <w:shd w:val="clear" w:color="auto" w:fill="auto"/>
            <w:vAlign w:val="center"/>
            <w:hideMark/>
          </w:tcPr>
          <w:p w14:paraId="2F4E881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49</w:t>
            </w:r>
          </w:p>
        </w:tc>
        <w:tc>
          <w:tcPr>
            <w:tcW w:w="2688" w:type="dxa"/>
            <w:tcBorders>
              <w:top w:val="nil"/>
              <w:left w:val="nil"/>
              <w:bottom w:val="single" w:sz="8" w:space="0" w:color="000000"/>
              <w:right w:val="single" w:sz="8" w:space="0" w:color="000000"/>
            </w:tcBorders>
            <w:shd w:val="clear" w:color="auto" w:fill="auto"/>
            <w:vAlign w:val="center"/>
            <w:hideMark/>
          </w:tcPr>
          <w:p w14:paraId="72C68CC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92</w:t>
            </w:r>
          </w:p>
        </w:tc>
      </w:tr>
      <w:tr w:rsidR="00A93C68" w:rsidRPr="00987678" w14:paraId="6F6B0710"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516EFB52"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TOTAL</w:t>
            </w:r>
          </w:p>
        </w:tc>
        <w:tc>
          <w:tcPr>
            <w:tcW w:w="2095" w:type="dxa"/>
            <w:tcBorders>
              <w:top w:val="nil"/>
              <w:left w:val="nil"/>
              <w:bottom w:val="single" w:sz="8" w:space="0" w:color="000000"/>
              <w:right w:val="single" w:sz="8" w:space="0" w:color="000000"/>
            </w:tcBorders>
            <w:shd w:val="clear" w:color="auto" w:fill="auto"/>
            <w:vAlign w:val="center"/>
            <w:hideMark/>
          </w:tcPr>
          <w:p w14:paraId="29AC60F1"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auto"/>
              <w:right w:val="single" w:sz="8" w:space="0" w:color="auto"/>
            </w:tcBorders>
            <w:shd w:val="clear" w:color="auto" w:fill="auto"/>
            <w:vAlign w:val="center"/>
            <w:hideMark/>
          </w:tcPr>
          <w:p w14:paraId="550FC375"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300</w:t>
            </w:r>
          </w:p>
        </w:tc>
        <w:tc>
          <w:tcPr>
            <w:tcW w:w="1384" w:type="dxa"/>
            <w:tcBorders>
              <w:top w:val="nil"/>
              <w:left w:val="nil"/>
              <w:bottom w:val="single" w:sz="8" w:space="0" w:color="auto"/>
              <w:right w:val="single" w:sz="8" w:space="0" w:color="auto"/>
            </w:tcBorders>
            <w:shd w:val="clear" w:color="auto" w:fill="auto"/>
            <w:vAlign w:val="center"/>
            <w:hideMark/>
          </w:tcPr>
          <w:p w14:paraId="58CA4B66"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115</w:t>
            </w:r>
          </w:p>
        </w:tc>
        <w:tc>
          <w:tcPr>
            <w:tcW w:w="1445" w:type="dxa"/>
            <w:tcBorders>
              <w:top w:val="nil"/>
              <w:left w:val="nil"/>
              <w:bottom w:val="single" w:sz="8" w:space="0" w:color="auto"/>
              <w:right w:val="single" w:sz="8" w:space="0" w:color="auto"/>
            </w:tcBorders>
            <w:shd w:val="clear" w:color="auto" w:fill="auto"/>
            <w:vAlign w:val="center"/>
            <w:hideMark/>
          </w:tcPr>
          <w:p w14:paraId="63BB777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99.9</w:t>
            </w:r>
          </w:p>
        </w:tc>
        <w:tc>
          <w:tcPr>
            <w:tcW w:w="1553" w:type="dxa"/>
            <w:tcBorders>
              <w:top w:val="nil"/>
              <w:left w:val="nil"/>
              <w:bottom w:val="single" w:sz="8" w:space="0" w:color="auto"/>
              <w:right w:val="single" w:sz="8" w:space="0" w:color="auto"/>
            </w:tcBorders>
            <w:shd w:val="clear" w:color="auto" w:fill="auto"/>
            <w:vAlign w:val="center"/>
            <w:hideMark/>
          </w:tcPr>
          <w:p w14:paraId="29E33A9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391</w:t>
            </w:r>
          </w:p>
        </w:tc>
        <w:tc>
          <w:tcPr>
            <w:tcW w:w="1279" w:type="dxa"/>
            <w:tcBorders>
              <w:top w:val="nil"/>
              <w:left w:val="nil"/>
              <w:bottom w:val="single" w:sz="8" w:space="0" w:color="auto"/>
              <w:right w:val="single" w:sz="8" w:space="0" w:color="auto"/>
            </w:tcBorders>
            <w:shd w:val="clear" w:color="auto" w:fill="auto"/>
            <w:vAlign w:val="center"/>
            <w:hideMark/>
          </w:tcPr>
          <w:p w14:paraId="0D4C9B3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95</w:t>
            </w:r>
          </w:p>
        </w:tc>
        <w:tc>
          <w:tcPr>
            <w:tcW w:w="1447" w:type="dxa"/>
            <w:tcBorders>
              <w:top w:val="nil"/>
              <w:left w:val="nil"/>
              <w:bottom w:val="single" w:sz="8" w:space="0" w:color="auto"/>
              <w:right w:val="single" w:sz="8" w:space="0" w:color="auto"/>
            </w:tcBorders>
            <w:shd w:val="clear" w:color="auto" w:fill="auto"/>
            <w:vAlign w:val="center"/>
            <w:hideMark/>
          </w:tcPr>
          <w:p w14:paraId="4EEA4778"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296</w:t>
            </w:r>
          </w:p>
        </w:tc>
        <w:tc>
          <w:tcPr>
            <w:tcW w:w="2688" w:type="dxa"/>
            <w:tcBorders>
              <w:top w:val="nil"/>
              <w:left w:val="nil"/>
              <w:bottom w:val="single" w:sz="8" w:space="0" w:color="auto"/>
              <w:right w:val="single" w:sz="8" w:space="0" w:color="auto"/>
            </w:tcBorders>
            <w:shd w:val="clear" w:color="auto" w:fill="auto"/>
            <w:vAlign w:val="center"/>
            <w:hideMark/>
          </w:tcPr>
          <w:p w14:paraId="0CC4A7E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391</w:t>
            </w:r>
          </w:p>
        </w:tc>
      </w:tr>
    </w:tbl>
    <w:p w14:paraId="7748EFCE" w14:textId="787A3E31" w:rsidR="00B3549A" w:rsidRDefault="00B3549A" w:rsidP="00770963">
      <w:pPr>
        <w:spacing w:line="360" w:lineRule="auto"/>
        <w:jc w:val="center"/>
        <w:rPr>
          <w:rFonts w:ascii="Arial" w:hAnsi="Arial" w:cs="Arial"/>
          <w:b/>
          <w:bCs/>
          <w:sz w:val="40"/>
          <w:szCs w:val="40"/>
          <w:lang w:val="en-GB"/>
        </w:rPr>
      </w:pPr>
    </w:p>
    <w:tbl>
      <w:tblPr>
        <w:tblpPr w:leftFromText="180" w:rightFromText="180" w:vertAnchor="text" w:horzAnchor="margin" w:tblpXSpec="center" w:tblpY="-396"/>
        <w:tblW w:w="16160" w:type="dxa"/>
        <w:tblLook w:val="04A0" w:firstRow="1" w:lastRow="0" w:firstColumn="1" w:lastColumn="0" w:noHBand="0" w:noVBand="1"/>
      </w:tblPr>
      <w:tblGrid>
        <w:gridCol w:w="1980"/>
        <w:gridCol w:w="1460"/>
        <w:gridCol w:w="1380"/>
        <w:gridCol w:w="1380"/>
        <w:gridCol w:w="1380"/>
        <w:gridCol w:w="1380"/>
        <w:gridCol w:w="1360"/>
        <w:gridCol w:w="1340"/>
        <w:gridCol w:w="1540"/>
        <w:gridCol w:w="1540"/>
        <w:gridCol w:w="1420"/>
      </w:tblGrid>
      <w:tr w:rsidR="00A93C68" w:rsidRPr="00A93C68" w14:paraId="162EF162" w14:textId="77777777" w:rsidTr="00A93C68">
        <w:trPr>
          <w:trHeight w:val="428"/>
        </w:trPr>
        <w:tc>
          <w:tcPr>
            <w:tcW w:w="16160" w:type="dxa"/>
            <w:gridSpan w:val="11"/>
            <w:tcBorders>
              <w:top w:val="nil"/>
              <w:left w:val="nil"/>
              <w:bottom w:val="nil"/>
              <w:right w:val="nil"/>
            </w:tcBorders>
            <w:shd w:val="clear" w:color="auto" w:fill="auto"/>
            <w:noWrap/>
            <w:vAlign w:val="bottom"/>
            <w:hideMark/>
          </w:tcPr>
          <w:p w14:paraId="202A69F0" w14:textId="77777777" w:rsidR="00A93C68" w:rsidRPr="00A93C68" w:rsidRDefault="00A93C68" w:rsidP="00A93C68">
            <w:pPr>
              <w:spacing w:after="0" w:line="240" w:lineRule="auto"/>
              <w:jc w:val="center"/>
              <w:rPr>
                <w:rFonts w:ascii="Calibri Light" w:eastAsia="Times New Roman" w:hAnsi="Calibri Light" w:cs="Calibri Light"/>
                <w:b/>
                <w:bCs/>
                <w:color w:val="2F5496"/>
                <w:sz w:val="32"/>
                <w:szCs w:val="32"/>
                <w:lang w:eastAsia="en-IE"/>
              </w:rPr>
            </w:pPr>
            <w:r w:rsidRPr="00A93C68">
              <w:rPr>
                <w:rFonts w:ascii="Calibri Light" w:eastAsia="Times New Roman" w:hAnsi="Calibri Light" w:cs="Calibri Light"/>
                <w:b/>
                <w:bCs/>
                <w:color w:val="2F5496"/>
                <w:sz w:val="32"/>
                <w:szCs w:val="32"/>
                <w:lang w:eastAsia="en-IE"/>
              </w:rPr>
              <w:lastRenderedPageBreak/>
              <w:t>Table 2 - Future Programme Master Summary (Social Housing)</w:t>
            </w:r>
          </w:p>
        </w:tc>
      </w:tr>
      <w:tr w:rsidR="00A93C68" w:rsidRPr="00A93C68" w14:paraId="2E8D7497" w14:textId="77777777" w:rsidTr="00A93C68">
        <w:trPr>
          <w:trHeight w:val="1605"/>
        </w:trPr>
        <w:tc>
          <w:tcPr>
            <w:tcW w:w="1980" w:type="dxa"/>
            <w:tcBorders>
              <w:top w:val="single" w:sz="8" w:space="0" w:color="auto"/>
              <w:left w:val="single" w:sz="4" w:space="0" w:color="auto"/>
              <w:bottom w:val="single" w:sz="8" w:space="0" w:color="auto"/>
              <w:right w:val="single" w:sz="8" w:space="0" w:color="auto"/>
            </w:tcBorders>
            <w:shd w:val="clear" w:color="000000" w:fill="A8D08D"/>
            <w:vAlign w:val="center"/>
            <w:hideMark/>
          </w:tcPr>
          <w:p w14:paraId="21EF043C"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Settlement</w:t>
            </w:r>
          </w:p>
        </w:tc>
        <w:tc>
          <w:tcPr>
            <w:tcW w:w="1460" w:type="dxa"/>
            <w:tcBorders>
              <w:top w:val="single" w:sz="8" w:space="0" w:color="auto"/>
              <w:left w:val="nil"/>
              <w:bottom w:val="single" w:sz="8" w:space="0" w:color="auto"/>
              <w:right w:val="single" w:sz="8" w:space="0" w:color="auto"/>
            </w:tcBorders>
            <w:shd w:val="clear" w:color="000000" w:fill="A8D08D"/>
            <w:vAlign w:val="center"/>
            <w:hideMark/>
          </w:tcPr>
          <w:p w14:paraId="69823E26"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Estimated Part V</w:t>
            </w:r>
            <w:r w:rsidRPr="00A93C68">
              <w:rPr>
                <w:rFonts w:ascii="Calibri" w:eastAsia="Times New Roman" w:hAnsi="Calibri" w:cs="Calibri"/>
                <w:b/>
                <w:bCs/>
                <w:sz w:val="24"/>
                <w:szCs w:val="24"/>
                <w:lang w:eastAsia="en-IE"/>
              </w:rPr>
              <w:br/>
              <w:t>(Private &amp; LDA)</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4497152A"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Existing LA Landbank</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7313D288"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Future land Purchases</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5A80A949"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 xml:space="preserve">LA Turnkey </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14EB355B"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LA Buy &amp; Renew</w:t>
            </w:r>
          </w:p>
        </w:tc>
        <w:tc>
          <w:tcPr>
            <w:tcW w:w="1360" w:type="dxa"/>
            <w:tcBorders>
              <w:top w:val="single" w:sz="8" w:space="0" w:color="auto"/>
              <w:left w:val="nil"/>
              <w:bottom w:val="single" w:sz="8" w:space="0" w:color="auto"/>
              <w:right w:val="single" w:sz="8" w:space="0" w:color="auto"/>
            </w:tcBorders>
            <w:shd w:val="clear" w:color="000000" w:fill="A8D08D"/>
            <w:vAlign w:val="center"/>
            <w:hideMark/>
          </w:tcPr>
          <w:p w14:paraId="1E6AA3C0"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CALF</w:t>
            </w:r>
          </w:p>
        </w:tc>
        <w:tc>
          <w:tcPr>
            <w:tcW w:w="1340" w:type="dxa"/>
            <w:tcBorders>
              <w:top w:val="single" w:sz="8" w:space="0" w:color="auto"/>
              <w:left w:val="nil"/>
              <w:bottom w:val="single" w:sz="8" w:space="0" w:color="auto"/>
              <w:right w:val="single" w:sz="8" w:space="0" w:color="auto"/>
            </w:tcBorders>
            <w:shd w:val="clear" w:color="000000" w:fill="A8D08D"/>
            <w:vAlign w:val="center"/>
            <w:hideMark/>
          </w:tcPr>
          <w:p w14:paraId="7C18BF5C"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CAS</w:t>
            </w:r>
          </w:p>
        </w:tc>
        <w:tc>
          <w:tcPr>
            <w:tcW w:w="1540" w:type="dxa"/>
            <w:tcBorders>
              <w:top w:val="single" w:sz="8" w:space="0" w:color="auto"/>
              <w:left w:val="nil"/>
              <w:bottom w:val="single" w:sz="8" w:space="0" w:color="auto"/>
              <w:right w:val="single" w:sz="8" w:space="0" w:color="auto"/>
            </w:tcBorders>
            <w:shd w:val="clear" w:color="000000" w:fill="A8D08D"/>
            <w:vAlign w:val="center"/>
            <w:hideMark/>
          </w:tcPr>
          <w:p w14:paraId="5C72189E"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 xml:space="preserve">Social Homes via Mixed Tenure </w:t>
            </w:r>
          </w:p>
        </w:tc>
        <w:tc>
          <w:tcPr>
            <w:tcW w:w="1540" w:type="dxa"/>
            <w:tcBorders>
              <w:top w:val="single" w:sz="8" w:space="0" w:color="auto"/>
              <w:left w:val="nil"/>
              <w:bottom w:val="single" w:sz="8" w:space="0" w:color="auto"/>
              <w:right w:val="single" w:sz="8" w:space="0" w:color="auto"/>
            </w:tcBorders>
            <w:shd w:val="clear" w:color="000000" w:fill="A8D08D"/>
            <w:vAlign w:val="center"/>
            <w:hideMark/>
          </w:tcPr>
          <w:p w14:paraId="20274A54"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Total Social Homes to be delivered</w:t>
            </w:r>
          </w:p>
        </w:tc>
        <w:tc>
          <w:tcPr>
            <w:tcW w:w="1420" w:type="dxa"/>
            <w:tcBorders>
              <w:top w:val="single" w:sz="8" w:space="0" w:color="auto"/>
              <w:left w:val="nil"/>
              <w:bottom w:val="single" w:sz="8" w:space="0" w:color="auto"/>
              <w:right w:val="single" w:sz="8" w:space="0" w:color="auto"/>
            </w:tcBorders>
            <w:shd w:val="clear" w:color="000000" w:fill="A8D08D"/>
            <w:vAlign w:val="center"/>
            <w:hideMark/>
          </w:tcPr>
          <w:p w14:paraId="1E5B45B2"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Comments</w:t>
            </w:r>
          </w:p>
        </w:tc>
      </w:tr>
      <w:tr w:rsidR="00A93C68" w:rsidRPr="00A93C68" w14:paraId="49B3A6CC" w14:textId="77777777" w:rsidTr="00A93C68">
        <w:trPr>
          <w:trHeight w:val="578"/>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03BE7DCE"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 xml:space="preserve">Settlement A </w:t>
            </w:r>
            <w:proofErr w:type="spellStart"/>
            <w:r w:rsidRPr="00A93C68">
              <w:rPr>
                <w:rFonts w:ascii="Calibri" w:eastAsia="Times New Roman" w:hAnsi="Calibri" w:cs="Calibri"/>
                <w:i/>
                <w:iCs/>
                <w:lang w:eastAsia="en-IE"/>
              </w:rPr>
              <w:t>Drumlish</w:t>
            </w:r>
            <w:proofErr w:type="spellEnd"/>
          </w:p>
        </w:tc>
        <w:tc>
          <w:tcPr>
            <w:tcW w:w="1460" w:type="dxa"/>
            <w:tcBorders>
              <w:top w:val="nil"/>
              <w:left w:val="nil"/>
              <w:bottom w:val="single" w:sz="8" w:space="0" w:color="auto"/>
              <w:right w:val="single" w:sz="8" w:space="0" w:color="auto"/>
            </w:tcBorders>
            <w:shd w:val="clear" w:color="auto" w:fill="auto"/>
            <w:vAlign w:val="center"/>
            <w:hideMark/>
          </w:tcPr>
          <w:p w14:paraId="3DECFD1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7B6FAA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1B9DC10"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6</w:t>
            </w:r>
          </w:p>
        </w:tc>
        <w:tc>
          <w:tcPr>
            <w:tcW w:w="1380" w:type="dxa"/>
            <w:tcBorders>
              <w:top w:val="nil"/>
              <w:left w:val="nil"/>
              <w:bottom w:val="single" w:sz="8" w:space="0" w:color="auto"/>
              <w:right w:val="single" w:sz="8" w:space="0" w:color="auto"/>
            </w:tcBorders>
            <w:shd w:val="clear" w:color="auto" w:fill="auto"/>
            <w:vAlign w:val="center"/>
            <w:hideMark/>
          </w:tcPr>
          <w:p w14:paraId="623C290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38FEDBD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9</w:t>
            </w:r>
          </w:p>
        </w:tc>
        <w:tc>
          <w:tcPr>
            <w:tcW w:w="1360" w:type="dxa"/>
            <w:tcBorders>
              <w:top w:val="nil"/>
              <w:left w:val="nil"/>
              <w:bottom w:val="single" w:sz="8" w:space="0" w:color="auto"/>
              <w:right w:val="single" w:sz="8" w:space="0" w:color="auto"/>
            </w:tcBorders>
            <w:shd w:val="clear" w:color="auto" w:fill="auto"/>
            <w:vAlign w:val="center"/>
            <w:hideMark/>
          </w:tcPr>
          <w:p w14:paraId="2445A3D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1EAA96C4"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w:t>
            </w:r>
          </w:p>
        </w:tc>
        <w:tc>
          <w:tcPr>
            <w:tcW w:w="1540" w:type="dxa"/>
            <w:tcBorders>
              <w:top w:val="nil"/>
              <w:left w:val="nil"/>
              <w:bottom w:val="single" w:sz="8" w:space="0" w:color="auto"/>
              <w:right w:val="single" w:sz="8" w:space="0" w:color="auto"/>
            </w:tcBorders>
            <w:shd w:val="clear" w:color="auto" w:fill="auto"/>
            <w:vAlign w:val="center"/>
            <w:hideMark/>
          </w:tcPr>
          <w:p w14:paraId="1166B12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2BA5DCE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1517B62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B41F210" w14:textId="77777777" w:rsidTr="00A93C68">
        <w:trPr>
          <w:trHeight w:val="578"/>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0C12B588"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B Granard</w:t>
            </w:r>
          </w:p>
        </w:tc>
        <w:tc>
          <w:tcPr>
            <w:tcW w:w="1460" w:type="dxa"/>
            <w:tcBorders>
              <w:top w:val="nil"/>
              <w:left w:val="nil"/>
              <w:bottom w:val="single" w:sz="8" w:space="0" w:color="auto"/>
              <w:right w:val="single" w:sz="8" w:space="0" w:color="auto"/>
            </w:tcBorders>
            <w:shd w:val="clear" w:color="auto" w:fill="auto"/>
            <w:vAlign w:val="center"/>
            <w:hideMark/>
          </w:tcPr>
          <w:p w14:paraId="44CAD89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34E38C1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15</w:t>
            </w:r>
          </w:p>
        </w:tc>
        <w:tc>
          <w:tcPr>
            <w:tcW w:w="1380" w:type="dxa"/>
            <w:tcBorders>
              <w:top w:val="nil"/>
              <w:left w:val="nil"/>
              <w:bottom w:val="single" w:sz="8" w:space="0" w:color="auto"/>
              <w:right w:val="single" w:sz="8" w:space="0" w:color="auto"/>
            </w:tcBorders>
            <w:shd w:val="clear" w:color="auto" w:fill="auto"/>
            <w:vAlign w:val="center"/>
            <w:hideMark/>
          </w:tcPr>
          <w:p w14:paraId="1883396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4</w:t>
            </w:r>
          </w:p>
        </w:tc>
        <w:tc>
          <w:tcPr>
            <w:tcW w:w="1380" w:type="dxa"/>
            <w:tcBorders>
              <w:top w:val="nil"/>
              <w:left w:val="nil"/>
              <w:bottom w:val="single" w:sz="8" w:space="0" w:color="auto"/>
              <w:right w:val="single" w:sz="8" w:space="0" w:color="auto"/>
            </w:tcBorders>
            <w:shd w:val="clear" w:color="auto" w:fill="auto"/>
            <w:vAlign w:val="center"/>
            <w:hideMark/>
          </w:tcPr>
          <w:p w14:paraId="7D3D404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24</w:t>
            </w:r>
          </w:p>
        </w:tc>
        <w:tc>
          <w:tcPr>
            <w:tcW w:w="1380" w:type="dxa"/>
            <w:tcBorders>
              <w:top w:val="nil"/>
              <w:left w:val="nil"/>
              <w:bottom w:val="single" w:sz="8" w:space="0" w:color="auto"/>
              <w:right w:val="single" w:sz="8" w:space="0" w:color="auto"/>
            </w:tcBorders>
            <w:shd w:val="clear" w:color="auto" w:fill="auto"/>
            <w:vAlign w:val="center"/>
            <w:hideMark/>
          </w:tcPr>
          <w:p w14:paraId="31D9237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723357E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20</w:t>
            </w:r>
          </w:p>
        </w:tc>
        <w:tc>
          <w:tcPr>
            <w:tcW w:w="1340" w:type="dxa"/>
            <w:tcBorders>
              <w:top w:val="nil"/>
              <w:left w:val="nil"/>
              <w:bottom w:val="single" w:sz="8" w:space="0" w:color="auto"/>
              <w:right w:val="single" w:sz="8" w:space="0" w:color="auto"/>
            </w:tcBorders>
            <w:shd w:val="clear" w:color="auto" w:fill="auto"/>
            <w:vAlign w:val="center"/>
            <w:hideMark/>
          </w:tcPr>
          <w:p w14:paraId="36C170B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360F323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006583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0E73604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92E915B" w14:textId="77777777" w:rsidTr="00A93C68">
        <w:trPr>
          <w:trHeight w:val="578"/>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2BF04EFC"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 xml:space="preserve">Settlement C </w:t>
            </w:r>
            <w:proofErr w:type="spellStart"/>
            <w:r w:rsidRPr="00A93C68">
              <w:rPr>
                <w:rFonts w:ascii="Calibri" w:eastAsia="Times New Roman" w:hAnsi="Calibri" w:cs="Calibri"/>
                <w:lang w:eastAsia="en-IE"/>
              </w:rPr>
              <w:t>Ballinalee</w:t>
            </w:r>
            <w:proofErr w:type="spellEnd"/>
          </w:p>
        </w:tc>
        <w:tc>
          <w:tcPr>
            <w:tcW w:w="1460" w:type="dxa"/>
            <w:tcBorders>
              <w:top w:val="nil"/>
              <w:left w:val="nil"/>
              <w:bottom w:val="single" w:sz="8" w:space="0" w:color="auto"/>
              <w:right w:val="single" w:sz="8" w:space="0" w:color="auto"/>
            </w:tcBorders>
            <w:shd w:val="clear" w:color="auto" w:fill="auto"/>
            <w:vAlign w:val="center"/>
            <w:hideMark/>
          </w:tcPr>
          <w:p w14:paraId="3D12F50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1B4F2BC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74FD63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13</w:t>
            </w:r>
          </w:p>
        </w:tc>
        <w:tc>
          <w:tcPr>
            <w:tcW w:w="1380" w:type="dxa"/>
            <w:tcBorders>
              <w:top w:val="nil"/>
              <w:left w:val="nil"/>
              <w:bottom w:val="single" w:sz="8" w:space="0" w:color="auto"/>
              <w:right w:val="single" w:sz="8" w:space="0" w:color="auto"/>
            </w:tcBorders>
            <w:shd w:val="clear" w:color="auto" w:fill="auto"/>
            <w:vAlign w:val="center"/>
            <w:hideMark/>
          </w:tcPr>
          <w:p w14:paraId="5CD938F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w:t>
            </w:r>
          </w:p>
        </w:tc>
        <w:tc>
          <w:tcPr>
            <w:tcW w:w="1380" w:type="dxa"/>
            <w:tcBorders>
              <w:top w:val="nil"/>
              <w:left w:val="nil"/>
              <w:bottom w:val="single" w:sz="8" w:space="0" w:color="auto"/>
              <w:right w:val="single" w:sz="8" w:space="0" w:color="auto"/>
            </w:tcBorders>
            <w:shd w:val="clear" w:color="auto" w:fill="auto"/>
            <w:vAlign w:val="center"/>
            <w:hideMark/>
          </w:tcPr>
          <w:p w14:paraId="146C59A5"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1BB7BB9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72A4C04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35728DD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6B81D6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604C463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9AF6402"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3A8B470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MD 1 Other</w:t>
            </w:r>
          </w:p>
        </w:tc>
        <w:tc>
          <w:tcPr>
            <w:tcW w:w="1460" w:type="dxa"/>
            <w:tcBorders>
              <w:top w:val="nil"/>
              <w:left w:val="nil"/>
              <w:bottom w:val="single" w:sz="8" w:space="0" w:color="auto"/>
              <w:right w:val="single" w:sz="8" w:space="0" w:color="auto"/>
            </w:tcBorders>
            <w:shd w:val="clear" w:color="auto" w:fill="auto"/>
            <w:vAlign w:val="center"/>
            <w:hideMark/>
          </w:tcPr>
          <w:p w14:paraId="0C315BE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CA027ED"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3</w:t>
            </w:r>
          </w:p>
        </w:tc>
        <w:tc>
          <w:tcPr>
            <w:tcW w:w="1380" w:type="dxa"/>
            <w:tcBorders>
              <w:top w:val="nil"/>
              <w:left w:val="nil"/>
              <w:bottom w:val="single" w:sz="8" w:space="0" w:color="auto"/>
              <w:right w:val="single" w:sz="8" w:space="0" w:color="auto"/>
            </w:tcBorders>
            <w:shd w:val="clear" w:color="auto" w:fill="auto"/>
            <w:vAlign w:val="center"/>
            <w:hideMark/>
          </w:tcPr>
          <w:p w14:paraId="07289BF9"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25</w:t>
            </w:r>
          </w:p>
        </w:tc>
        <w:tc>
          <w:tcPr>
            <w:tcW w:w="1380" w:type="dxa"/>
            <w:tcBorders>
              <w:top w:val="nil"/>
              <w:left w:val="nil"/>
              <w:bottom w:val="single" w:sz="8" w:space="0" w:color="auto"/>
              <w:right w:val="single" w:sz="8" w:space="0" w:color="auto"/>
            </w:tcBorders>
            <w:shd w:val="clear" w:color="auto" w:fill="auto"/>
            <w:vAlign w:val="center"/>
            <w:hideMark/>
          </w:tcPr>
          <w:p w14:paraId="3BF4500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18</w:t>
            </w:r>
          </w:p>
        </w:tc>
        <w:tc>
          <w:tcPr>
            <w:tcW w:w="1380" w:type="dxa"/>
            <w:tcBorders>
              <w:top w:val="nil"/>
              <w:left w:val="nil"/>
              <w:bottom w:val="single" w:sz="8" w:space="0" w:color="auto"/>
              <w:right w:val="single" w:sz="8" w:space="0" w:color="auto"/>
            </w:tcBorders>
            <w:shd w:val="clear" w:color="auto" w:fill="auto"/>
            <w:vAlign w:val="center"/>
            <w:hideMark/>
          </w:tcPr>
          <w:p w14:paraId="26AE518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87AFBC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711A5A5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B095D6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51520EE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54130B9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5DB8138"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589C929E"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D Longford</w:t>
            </w:r>
          </w:p>
        </w:tc>
        <w:tc>
          <w:tcPr>
            <w:tcW w:w="1460" w:type="dxa"/>
            <w:tcBorders>
              <w:top w:val="nil"/>
              <w:left w:val="nil"/>
              <w:bottom w:val="single" w:sz="8" w:space="0" w:color="auto"/>
              <w:right w:val="single" w:sz="8" w:space="0" w:color="auto"/>
            </w:tcBorders>
            <w:shd w:val="clear" w:color="auto" w:fill="auto"/>
            <w:vAlign w:val="center"/>
            <w:hideMark/>
          </w:tcPr>
          <w:p w14:paraId="09B194D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7CA79C9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48</w:t>
            </w:r>
          </w:p>
        </w:tc>
        <w:tc>
          <w:tcPr>
            <w:tcW w:w="1380" w:type="dxa"/>
            <w:tcBorders>
              <w:top w:val="nil"/>
              <w:left w:val="nil"/>
              <w:bottom w:val="single" w:sz="8" w:space="0" w:color="auto"/>
              <w:right w:val="single" w:sz="8" w:space="0" w:color="auto"/>
            </w:tcBorders>
            <w:shd w:val="clear" w:color="auto" w:fill="auto"/>
            <w:vAlign w:val="center"/>
            <w:hideMark/>
          </w:tcPr>
          <w:p w14:paraId="4530798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24</w:t>
            </w:r>
          </w:p>
        </w:tc>
        <w:tc>
          <w:tcPr>
            <w:tcW w:w="1380" w:type="dxa"/>
            <w:tcBorders>
              <w:top w:val="nil"/>
              <w:left w:val="nil"/>
              <w:bottom w:val="single" w:sz="8" w:space="0" w:color="auto"/>
              <w:right w:val="single" w:sz="8" w:space="0" w:color="auto"/>
            </w:tcBorders>
            <w:shd w:val="clear" w:color="auto" w:fill="auto"/>
            <w:vAlign w:val="center"/>
            <w:hideMark/>
          </w:tcPr>
          <w:p w14:paraId="6FB2C399"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59</w:t>
            </w:r>
          </w:p>
        </w:tc>
        <w:tc>
          <w:tcPr>
            <w:tcW w:w="1380" w:type="dxa"/>
            <w:tcBorders>
              <w:top w:val="nil"/>
              <w:left w:val="nil"/>
              <w:bottom w:val="single" w:sz="8" w:space="0" w:color="auto"/>
              <w:right w:val="single" w:sz="8" w:space="0" w:color="auto"/>
            </w:tcBorders>
            <w:shd w:val="clear" w:color="auto" w:fill="auto"/>
            <w:vAlign w:val="center"/>
            <w:hideMark/>
          </w:tcPr>
          <w:p w14:paraId="3806AE1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w:t>
            </w:r>
          </w:p>
        </w:tc>
        <w:tc>
          <w:tcPr>
            <w:tcW w:w="1360" w:type="dxa"/>
            <w:tcBorders>
              <w:top w:val="nil"/>
              <w:left w:val="nil"/>
              <w:bottom w:val="single" w:sz="8" w:space="0" w:color="auto"/>
              <w:right w:val="single" w:sz="8" w:space="0" w:color="auto"/>
            </w:tcBorders>
            <w:shd w:val="clear" w:color="auto" w:fill="auto"/>
            <w:vAlign w:val="center"/>
            <w:hideMark/>
          </w:tcPr>
          <w:p w14:paraId="73512BE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0C0D1ED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8</w:t>
            </w:r>
          </w:p>
        </w:tc>
        <w:tc>
          <w:tcPr>
            <w:tcW w:w="1540" w:type="dxa"/>
            <w:tcBorders>
              <w:top w:val="nil"/>
              <w:left w:val="nil"/>
              <w:bottom w:val="single" w:sz="8" w:space="0" w:color="auto"/>
              <w:right w:val="single" w:sz="8" w:space="0" w:color="auto"/>
            </w:tcBorders>
            <w:shd w:val="clear" w:color="auto" w:fill="auto"/>
            <w:vAlign w:val="center"/>
            <w:hideMark/>
          </w:tcPr>
          <w:p w14:paraId="6E642E3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44EACB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2945625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1AC03100"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30F92FB7"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 xml:space="preserve">Settlement E </w:t>
            </w:r>
            <w:proofErr w:type="spellStart"/>
            <w:r w:rsidRPr="00A93C68">
              <w:rPr>
                <w:rFonts w:ascii="Calibri" w:eastAsia="Times New Roman" w:hAnsi="Calibri" w:cs="Calibri"/>
                <w:lang w:eastAsia="en-IE"/>
              </w:rPr>
              <w:t>Newtownforbes</w:t>
            </w:r>
            <w:proofErr w:type="spellEnd"/>
          </w:p>
        </w:tc>
        <w:tc>
          <w:tcPr>
            <w:tcW w:w="1460" w:type="dxa"/>
            <w:tcBorders>
              <w:top w:val="nil"/>
              <w:left w:val="nil"/>
              <w:bottom w:val="single" w:sz="8" w:space="0" w:color="auto"/>
              <w:right w:val="single" w:sz="8" w:space="0" w:color="auto"/>
            </w:tcBorders>
            <w:shd w:val="clear" w:color="auto" w:fill="auto"/>
            <w:vAlign w:val="center"/>
            <w:hideMark/>
          </w:tcPr>
          <w:p w14:paraId="62A8484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6CEAEDD1"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w:t>
            </w:r>
          </w:p>
        </w:tc>
        <w:tc>
          <w:tcPr>
            <w:tcW w:w="1380" w:type="dxa"/>
            <w:tcBorders>
              <w:top w:val="nil"/>
              <w:left w:val="nil"/>
              <w:bottom w:val="single" w:sz="8" w:space="0" w:color="auto"/>
              <w:right w:val="single" w:sz="8" w:space="0" w:color="auto"/>
            </w:tcBorders>
            <w:shd w:val="clear" w:color="auto" w:fill="auto"/>
            <w:vAlign w:val="center"/>
            <w:hideMark/>
          </w:tcPr>
          <w:p w14:paraId="0BB25314"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3</w:t>
            </w:r>
          </w:p>
        </w:tc>
        <w:tc>
          <w:tcPr>
            <w:tcW w:w="1380" w:type="dxa"/>
            <w:tcBorders>
              <w:top w:val="nil"/>
              <w:left w:val="nil"/>
              <w:bottom w:val="single" w:sz="8" w:space="0" w:color="auto"/>
              <w:right w:val="single" w:sz="8" w:space="0" w:color="auto"/>
            </w:tcBorders>
            <w:shd w:val="clear" w:color="auto" w:fill="auto"/>
            <w:vAlign w:val="center"/>
            <w:hideMark/>
          </w:tcPr>
          <w:p w14:paraId="5329EC5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6</w:t>
            </w:r>
          </w:p>
        </w:tc>
        <w:tc>
          <w:tcPr>
            <w:tcW w:w="1380" w:type="dxa"/>
            <w:tcBorders>
              <w:top w:val="nil"/>
              <w:left w:val="nil"/>
              <w:bottom w:val="single" w:sz="8" w:space="0" w:color="auto"/>
              <w:right w:val="single" w:sz="8" w:space="0" w:color="auto"/>
            </w:tcBorders>
            <w:shd w:val="clear" w:color="auto" w:fill="auto"/>
            <w:vAlign w:val="center"/>
            <w:hideMark/>
          </w:tcPr>
          <w:p w14:paraId="0A5BFFA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66A5DF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39A29E9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2EAB285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7736E2B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0FA3D21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A304955"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5A2482A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MD 2 Other</w:t>
            </w:r>
          </w:p>
        </w:tc>
        <w:tc>
          <w:tcPr>
            <w:tcW w:w="1460" w:type="dxa"/>
            <w:tcBorders>
              <w:top w:val="nil"/>
              <w:left w:val="nil"/>
              <w:bottom w:val="single" w:sz="8" w:space="0" w:color="auto"/>
              <w:right w:val="single" w:sz="8" w:space="0" w:color="auto"/>
            </w:tcBorders>
            <w:shd w:val="clear" w:color="auto" w:fill="auto"/>
            <w:vAlign w:val="center"/>
            <w:hideMark/>
          </w:tcPr>
          <w:p w14:paraId="45B4F63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A577D7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197623D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644AAE0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2002123D"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A8278A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4A5AF42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E56894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78DDAA0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6AD0E00D"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259F7A67"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597A3066"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 xml:space="preserve">Settlement F </w:t>
            </w:r>
            <w:proofErr w:type="spellStart"/>
            <w:r w:rsidRPr="00A93C68">
              <w:rPr>
                <w:rFonts w:ascii="Calibri" w:eastAsia="Times New Roman" w:hAnsi="Calibri" w:cs="Calibri"/>
                <w:lang w:eastAsia="en-IE"/>
              </w:rPr>
              <w:t>Ballymahon</w:t>
            </w:r>
            <w:proofErr w:type="spellEnd"/>
            <w:r w:rsidRPr="00A93C68">
              <w:rPr>
                <w:rFonts w:ascii="Calibri" w:eastAsia="Times New Roman" w:hAnsi="Calibri" w:cs="Calibri"/>
                <w:lang w:eastAsia="en-IE"/>
              </w:rPr>
              <w:t xml:space="preserve"> </w:t>
            </w:r>
          </w:p>
        </w:tc>
        <w:tc>
          <w:tcPr>
            <w:tcW w:w="1460" w:type="dxa"/>
            <w:tcBorders>
              <w:top w:val="nil"/>
              <w:left w:val="nil"/>
              <w:bottom w:val="single" w:sz="8" w:space="0" w:color="auto"/>
              <w:right w:val="single" w:sz="8" w:space="0" w:color="auto"/>
            </w:tcBorders>
            <w:shd w:val="clear" w:color="auto" w:fill="auto"/>
            <w:vAlign w:val="center"/>
            <w:hideMark/>
          </w:tcPr>
          <w:p w14:paraId="3F9F8FD2"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675D522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13</w:t>
            </w:r>
          </w:p>
        </w:tc>
        <w:tc>
          <w:tcPr>
            <w:tcW w:w="1380" w:type="dxa"/>
            <w:tcBorders>
              <w:top w:val="nil"/>
              <w:left w:val="nil"/>
              <w:bottom w:val="single" w:sz="8" w:space="0" w:color="auto"/>
              <w:right w:val="single" w:sz="8" w:space="0" w:color="auto"/>
            </w:tcBorders>
            <w:shd w:val="clear" w:color="auto" w:fill="auto"/>
            <w:vAlign w:val="center"/>
            <w:hideMark/>
          </w:tcPr>
          <w:p w14:paraId="0225FE2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069429C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16</w:t>
            </w:r>
          </w:p>
        </w:tc>
        <w:tc>
          <w:tcPr>
            <w:tcW w:w="1380" w:type="dxa"/>
            <w:tcBorders>
              <w:top w:val="nil"/>
              <w:left w:val="nil"/>
              <w:bottom w:val="single" w:sz="8" w:space="0" w:color="auto"/>
              <w:right w:val="single" w:sz="8" w:space="0" w:color="auto"/>
            </w:tcBorders>
            <w:shd w:val="clear" w:color="auto" w:fill="auto"/>
            <w:vAlign w:val="center"/>
            <w:hideMark/>
          </w:tcPr>
          <w:p w14:paraId="7D12E086"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w:t>
            </w:r>
          </w:p>
        </w:tc>
        <w:tc>
          <w:tcPr>
            <w:tcW w:w="1360" w:type="dxa"/>
            <w:tcBorders>
              <w:top w:val="nil"/>
              <w:left w:val="nil"/>
              <w:bottom w:val="single" w:sz="8" w:space="0" w:color="auto"/>
              <w:right w:val="single" w:sz="8" w:space="0" w:color="auto"/>
            </w:tcBorders>
            <w:shd w:val="clear" w:color="auto" w:fill="auto"/>
            <w:vAlign w:val="center"/>
            <w:hideMark/>
          </w:tcPr>
          <w:p w14:paraId="583C7ED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23DAC6B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B060E55"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5260A10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600E74B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36B44BC2"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72277B8F"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 xml:space="preserve">Settlement G </w:t>
            </w:r>
            <w:proofErr w:type="spellStart"/>
            <w:r w:rsidRPr="00A93C68">
              <w:rPr>
                <w:rFonts w:ascii="Calibri" w:eastAsia="Times New Roman" w:hAnsi="Calibri" w:cs="Calibri"/>
                <w:lang w:eastAsia="en-IE"/>
              </w:rPr>
              <w:t>Edgeworthstown</w:t>
            </w:r>
            <w:proofErr w:type="spellEnd"/>
          </w:p>
        </w:tc>
        <w:tc>
          <w:tcPr>
            <w:tcW w:w="1460" w:type="dxa"/>
            <w:tcBorders>
              <w:top w:val="nil"/>
              <w:left w:val="nil"/>
              <w:bottom w:val="single" w:sz="8" w:space="0" w:color="auto"/>
              <w:right w:val="single" w:sz="8" w:space="0" w:color="auto"/>
            </w:tcBorders>
            <w:shd w:val="clear" w:color="auto" w:fill="auto"/>
            <w:vAlign w:val="center"/>
            <w:hideMark/>
          </w:tcPr>
          <w:p w14:paraId="6FBC1B5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10</w:t>
            </w:r>
          </w:p>
        </w:tc>
        <w:tc>
          <w:tcPr>
            <w:tcW w:w="1380" w:type="dxa"/>
            <w:tcBorders>
              <w:top w:val="nil"/>
              <w:left w:val="nil"/>
              <w:bottom w:val="single" w:sz="8" w:space="0" w:color="auto"/>
              <w:right w:val="single" w:sz="8" w:space="0" w:color="auto"/>
            </w:tcBorders>
            <w:shd w:val="clear" w:color="auto" w:fill="auto"/>
            <w:vAlign w:val="center"/>
            <w:hideMark/>
          </w:tcPr>
          <w:p w14:paraId="1E72360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4</w:t>
            </w:r>
          </w:p>
        </w:tc>
        <w:tc>
          <w:tcPr>
            <w:tcW w:w="1380" w:type="dxa"/>
            <w:tcBorders>
              <w:top w:val="nil"/>
              <w:left w:val="nil"/>
              <w:bottom w:val="single" w:sz="8" w:space="0" w:color="auto"/>
              <w:right w:val="single" w:sz="8" w:space="0" w:color="auto"/>
            </w:tcBorders>
            <w:shd w:val="clear" w:color="auto" w:fill="auto"/>
            <w:vAlign w:val="center"/>
            <w:hideMark/>
          </w:tcPr>
          <w:p w14:paraId="1E8F2E1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75E70A41"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12</w:t>
            </w:r>
          </w:p>
        </w:tc>
        <w:tc>
          <w:tcPr>
            <w:tcW w:w="1380" w:type="dxa"/>
            <w:tcBorders>
              <w:top w:val="nil"/>
              <w:left w:val="nil"/>
              <w:bottom w:val="single" w:sz="8" w:space="0" w:color="auto"/>
              <w:right w:val="single" w:sz="8" w:space="0" w:color="auto"/>
            </w:tcBorders>
            <w:shd w:val="clear" w:color="auto" w:fill="auto"/>
            <w:vAlign w:val="center"/>
            <w:hideMark/>
          </w:tcPr>
          <w:p w14:paraId="3B8155C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6BC4780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6B3C877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C26D16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483C342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48A9D745"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1668F390"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3DCB1536"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H Lanesboro</w:t>
            </w:r>
          </w:p>
        </w:tc>
        <w:tc>
          <w:tcPr>
            <w:tcW w:w="1460" w:type="dxa"/>
            <w:tcBorders>
              <w:top w:val="nil"/>
              <w:left w:val="nil"/>
              <w:bottom w:val="single" w:sz="8" w:space="0" w:color="auto"/>
              <w:right w:val="single" w:sz="8" w:space="0" w:color="auto"/>
            </w:tcBorders>
            <w:shd w:val="clear" w:color="auto" w:fill="auto"/>
            <w:vAlign w:val="center"/>
            <w:hideMark/>
          </w:tcPr>
          <w:p w14:paraId="32F99A4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2C9F56B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22</w:t>
            </w:r>
          </w:p>
        </w:tc>
        <w:tc>
          <w:tcPr>
            <w:tcW w:w="1380" w:type="dxa"/>
            <w:tcBorders>
              <w:top w:val="nil"/>
              <w:left w:val="nil"/>
              <w:bottom w:val="single" w:sz="8" w:space="0" w:color="auto"/>
              <w:right w:val="single" w:sz="8" w:space="0" w:color="auto"/>
            </w:tcBorders>
            <w:shd w:val="clear" w:color="auto" w:fill="auto"/>
            <w:vAlign w:val="center"/>
            <w:hideMark/>
          </w:tcPr>
          <w:p w14:paraId="77CEF05D"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8E814F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A79719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007A59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406875B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2798C0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BFD009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040D89B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87580AB"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5354877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MD 3  Other</w:t>
            </w:r>
          </w:p>
        </w:tc>
        <w:tc>
          <w:tcPr>
            <w:tcW w:w="1460" w:type="dxa"/>
            <w:tcBorders>
              <w:top w:val="nil"/>
              <w:left w:val="nil"/>
              <w:bottom w:val="single" w:sz="8" w:space="0" w:color="auto"/>
              <w:right w:val="single" w:sz="8" w:space="0" w:color="auto"/>
            </w:tcBorders>
            <w:shd w:val="clear" w:color="auto" w:fill="auto"/>
            <w:vAlign w:val="center"/>
            <w:hideMark/>
          </w:tcPr>
          <w:p w14:paraId="6CDE0DB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1DC005E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8</w:t>
            </w:r>
          </w:p>
        </w:tc>
        <w:tc>
          <w:tcPr>
            <w:tcW w:w="1380" w:type="dxa"/>
            <w:tcBorders>
              <w:top w:val="nil"/>
              <w:left w:val="nil"/>
              <w:bottom w:val="single" w:sz="8" w:space="0" w:color="auto"/>
              <w:right w:val="single" w:sz="8" w:space="0" w:color="auto"/>
            </w:tcBorders>
            <w:shd w:val="clear" w:color="auto" w:fill="auto"/>
            <w:vAlign w:val="center"/>
            <w:hideMark/>
          </w:tcPr>
          <w:p w14:paraId="6AAE8D22"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5694FF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742E28F9"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w:t>
            </w:r>
          </w:p>
        </w:tc>
        <w:tc>
          <w:tcPr>
            <w:tcW w:w="1360" w:type="dxa"/>
            <w:tcBorders>
              <w:top w:val="nil"/>
              <w:left w:val="nil"/>
              <w:bottom w:val="single" w:sz="8" w:space="0" w:color="auto"/>
              <w:right w:val="single" w:sz="8" w:space="0" w:color="auto"/>
            </w:tcBorders>
            <w:shd w:val="clear" w:color="auto" w:fill="auto"/>
            <w:vAlign w:val="center"/>
            <w:hideMark/>
          </w:tcPr>
          <w:p w14:paraId="29E6BBA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13BA2F1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68AE5AE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3E1406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73719BD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00FF14E5"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7ED6050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Total</w:t>
            </w:r>
          </w:p>
        </w:tc>
        <w:tc>
          <w:tcPr>
            <w:tcW w:w="1460" w:type="dxa"/>
            <w:tcBorders>
              <w:top w:val="nil"/>
              <w:left w:val="nil"/>
              <w:bottom w:val="single" w:sz="8" w:space="0" w:color="auto"/>
              <w:right w:val="single" w:sz="8" w:space="0" w:color="auto"/>
            </w:tcBorders>
            <w:shd w:val="clear" w:color="auto" w:fill="auto"/>
            <w:vAlign w:val="center"/>
            <w:hideMark/>
          </w:tcPr>
          <w:p w14:paraId="738C90E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10</w:t>
            </w:r>
          </w:p>
        </w:tc>
        <w:tc>
          <w:tcPr>
            <w:tcW w:w="1380" w:type="dxa"/>
            <w:tcBorders>
              <w:top w:val="nil"/>
              <w:left w:val="nil"/>
              <w:bottom w:val="single" w:sz="8" w:space="0" w:color="auto"/>
              <w:right w:val="single" w:sz="8" w:space="0" w:color="auto"/>
            </w:tcBorders>
            <w:shd w:val="clear" w:color="auto" w:fill="auto"/>
            <w:vAlign w:val="center"/>
            <w:hideMark/>
          </w:tcPr>
          <w:p w14:paraId="729FA4FD"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115</w:t>
            </w:r>
          </w:p>
        </w:tc>
        <w:tc>
          <w:tcPr>
            <w:tcW w:w="1380" w:type="dxa"/>
            <w:tcBorders>
              <w:top w:val="nil"/>
              <w:left w:val="nil"/>
              <w:bottom w:val="single" w:sz="8" w:space="0" w:color="auto"/>
              <w:right w:val="single" w:sz="8" w:space="0" w:color="auto"/>
            </w:tcBorders>
            <w:shd w:val="clear" w:color="auto" w:fill="auto"/>
            <w:vAlign w:val="center"/>
            <w:hideMark/>
          </w:tcPr>
          <w:p w14:paraId="71896B3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75</w:t>
            </w:r>
          </w:p>
        </w:tc>
        <w:tc>
          <w:tcPr>
            <w:tcW w:w="1380" w:type="dxa"/>
            <w:tcBorders>
              <w:top w:val="nil"/>
              <w:left w:val="nil"/>
              <w:bottom w:val="single" w:sz="8" w:space="0" w:color="auto"/>
              <w:right w:val="single" w:sz="8" w:space="0" w:color="auto"/>
            </w:tcBorders>
            <w:shd w:val="clear" w:color="auto" w:fill="auto"/>
            <w:vAlign w:val="center"/>
            <w:hideMark/>
          </w:tcPr>
          <w:p w14:paraId="3FE390D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140</w:t>
            </w:r>
          </w:p>
        </w:tc>
        <w:tc>
          <w:tcPr>
            <w:tcW w:w="1380" w:type="dxa"/>
            <w:tcBorders>
              <w:top w:val="nil"/>
              <w:left w:val="nil"/>
              <w:bottom w:val="single" w:sz="8" w:space="0" w:color="auto"/>
              <w:right w:val="single" w:sz="8" w:space="0" w:color="auto"/>
            </w:tcBorders>
            <w:shd w:val="clear" w:color="auto" w:fill="auto"/>
            <w:vAlign w:val="center"/>
            <w:hideMark/>
          </w:tcPr>
          <w:p w14:paraId="18399E2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21</w:t>
            </w:r>
          </w:p>
        </w:tc>
        <w:tc>
          <w:tcPr>
            <w:tcW w:w="1360" w:type="dxa"/>
            <w:tcBorders>
              <w:top w:val="nil"/>
              <w:left w:val="nil"/>
              <w:bottom w:val="single" w:sz="8" w:space="0" w:color="auto"/>
              <w:right w:val="single" w:sz="8" w:space="0" w:color="auto"/>
            </w:tcBorders>
            <w:shd w:val="clear" w:color="auto" w:fill="auto"/>
            <w:vAlign w:val="center"/>
            <w:hideMark/>
          </w:tcPr>
          <w:p w14:paraId="7574B0D4"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20</w:t>
            </w:r>
          </w:p>
        </w:tc>
        <w:tc>
          <w:tcPr>
            <w:tcW w:w="1340" w:type="dxa"/>
            <w:tcBorders>
              <w:top w:val="nil"/>
              <w:left w:val="nil"/>
              <w:bottom w:val="single" w:sz="8" w:space="0" w:color="auto"/>
              <w:right w:val="single" w:sz="8" w:space="0" w:color="auto"/>
            </w:tcBorders>
            <w:shd w:val="clear" w:color="auto" w:fill="auto"/>
            <w:vAlign w:val="center"/>
            <w:hideMark/>
          </w:tcPr>
          <w:p w14:paraId="18B0A87C"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10</w:t>
            </w:r>
          </w:p>
        </w:tc>
        <w:tc>
          <w:tcPr>
            <w:tcW w:w="1540" w:type="dxa"/>
            <w:tcBorders>
              <w:top w:val="nil"/>
              <w:left w:val="nil"/>
              <w:bottom w:val="single" w:sz="8" w:space="0" w:color="auto"/>
              <w:right w:val="single" w:sz="8" w:space="0" w:color="auto"/>
            </w:tcBorders>
            <w:shd w:val="clear" w:color="auto" w:fill="auto"/>
            <w:vAlign w:val="center"/>
            <w:hideMark/>
          </w:tcPr>
          <w:p w14:paraId="4C3C4D1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0</w:t>
            </w:r>
          </w:p>
        </w:tc>
        <w:tc>
          <w:tcPr>
            <w:tcW w:w="1540" w:type="dxa"/>
            <w:tcBorders>
              <w:top w:val="nil"/>
              <w:left w:val="nil"/>
              <w:bottom w:val="single" w:sz="8" w:space="0" w:color="auto"/>
              <w:right w:val="single" w:sz="8" w:space="0" w:color="auto"/>
            </w:tcBorders>
            <w:shd w:val="clear" w:color="auto" w:fill="auto"/>
            <w:vAlign w:val="center"/>
            <w:hideMark/>
          </w:tcPr>
          <w:p w14:paraId="4065BC4D"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0</w:t>
            </w:r>
          </w:p>
        </w:tc>
        <w:tc>
          <w:tcPr>
            <w:tcW w:w="1420" w:type="dxa"/>
            <w:tcBorders>
              <w:top w:val="nil"/>
              <w:left w:val="nil"/>
              <w:bottom w:val="single" w:sz="8" w:space="0" w:color="auto"/>
              <w:right w:val="single" w:sz="8" w:space="0" w:color="auto"/>
            </w:tcBorders>
            <w:shd w:val="clear" w:color="auto" w:fill="auto"/>
            <w:vAlign w:val="center"/>
            <w:hideMark/>
          </w:tcPr>
          <w:p w14:paraId="19F5AD1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0</w:t>
            </w:r>
          </w:p>
        </w:tc>
      </w:tr>
    </w:tbl>
    <w:p w14:paraId="04B0C85A" w14:textId="0D02E390" w:rsidR="00A93C68" w:rsidRDefault="00A93C68" w:rsidP="00770963">
      <w:pPr>
        <w:spacing w:line="360" w:lineRule="auto"/>
        <w:jc w:val="center"/>
        <w:rPr>
          <w:rFonts w:ascii="Arial" w:hAnsi="Arial" w:cs="Arial"/>
          <w:b/>
          <w:bCs/>
          <w:sz w:val="40"/>
          <w:szCs w:val="40"/>
          <w:lang w:val="en-GB"/>
        </w:rPr>
      </w:pPr>
    </w:p>
    <w:tbl>
      <w:tblPr>
        <w:tblW w:w="14960" w:type="dxa"/>
        <w:tblLook w:val="04A0" w:firstRow="1" w:lastRow="0" w:firstColumn="1" w:lastColumn="0" w:noHBand="0" w:noVBand="1"/>
      </w:tblPr>
      <w:tblGrid>
        <w:gridCol w:w="1140"/>
        <w:gridCol w:w="1480"/>
        <w:gridCol w:w="1440"/>
        <w:gridCol w:w="1420"/>
        <w:gridCol w:w="1600"/>
        <w:gridCol w:w="1440"/>
        <w:gridCol w:w="1200"/>
        <w:gridCol w:w="1200"/>
        <w:gridCol w:w="1160"/>
        <w:gridCol w:w="1580"/>
        <w:gridCol w:w="1300"/>
      </w:tblGrid>
      <w:tr w:rsidR="00A93C68" w:rsidRPr="00A93C68" w14:paraId="5A7924FF" w14:textId="77777777" w:rsidTr="00A93C68">
        <w:trPr>
          <w:trHeight w:val="428"/>
        </w:trPr>
        <w:tc>
          <w:tcPr>
            <w:tcW w:w="14960" w:type="dxa"/>
            <w:gridSpan w:val="11"/>
            <w:tcBorders>
              <w:top w:val="nil"/>
              <w:left w:val="nil"/>
              <w:bottom w:val="nil"/>
              <w:right w:val="nil"/>
            </w:tcBorders>
            <w:shd w:val="clear" w:color="auto" w:fill="auto"/>
            <w:noWrap/>
            <w:vAlign w:val="center"/>
            <w:hideMark/>
          </w:tcPr>
          <w:p w14:paraId="24C5FC9F" w14:textId="77777777" w:rsidR="00A93C68" w:rsidRPr="00A93C68" w:rsidRDefault="00A93C68" w:rsidP="00A93C68">
            <w:pPr>
              <w:spacing w:after="0" w:line="240" w:lineRule="auto"/>
              <w:jc w:val="center"/>
              <w:rPr>
                <w:rFonts w:ascii="Calibri Light" w:eastAsia="Times New Roman" w:hAnsi="Calibri Light" w:cs="Calibri Light"/>
                <w:b/>
                <w:bCs/>
                <w:color w:val="2F5496"/>
                <w:sz w:val="32"/>
                <w:szCs w:val="32"/>
                <w:lang w:eastAsia="en-IE"/>
              </w:rPr>
            </w:pPr>
            <w:r w:rsidRPr="00A93C68">
              <w:rPr>
                <w:rFonts w:ascii="Calibri Light" w:eastAsia="Times New Roman" w:hAnsi="Calibri Light" w:cs="Calibri Light"/>
                <w:b/>
                <w:bCs/>
                <w:color w:val="2F5496"/>
                <w:sz w:val="32"/>
                <w:szCs w:val="32"/>
                <w:lang w:eastAsia="en-IE"/>
              </w:rPr>
              <w:lastRenderedPageBreak/>
              <w:t>Table 3 - Future Programme by Year (Social Housing)</w:t>
            </w:r>
          </w:p>
        </w:tc>
      </w:tr>
      <w:tr w:rsidR="00A93C68" w:rsidRPr="00A93C68" w14:paraId="77FF7883" w14:textId="77777777" w:rsidTr="00A93C68">
        <w:trPr>
          <w:trHeight w:val="1575"/>
        </w:trPr>
        <w:tc>
          <w:tcPr>
            <w:tcW w:w="114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748D1E2E" w14:textId="77777777" w:rsidR="00A93C68" w:rsidRPr="00A93C68" w:rsidRDefault="00A93C68" w:rsidP="00A93C68">
            <w:pPr>
              <w:spacing w:after="0" w:line="240" w:lineRule="auto"/>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Year</w:t>
            </w:r>
          </w:p>
        </w:tc>
        <w:tc>
          <w:tcPr>
            <w:tcW w:w="1480" w:type="dxa"/>
            <w:tcBorders>
              <w:top w:val="single" w:sz="8" w:space="0" w:color="auto"/>
              <w:left w:val="nil"/>
              <w:bottom w:val="single" w:sz="8" w:space="0" w:color="auto"/>
              <w:right w:val="single" w:sz="8" w:space="0" w:color="auto"/>
            </w:tcBorders>
            <w:shd w:val="clear" w:color="000000" w:fill="A8D08D"/>
            <w:vAlign w:val="center"/>
            <w:hideMark/>
          </w:tcPr>
          <w:p w14:paraId="64CBB8DB"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 xml:space="preserve">Estimated Part V </w:t>
            </w:r>
            <w:r w:rsidRPr="00A93C68">
              <w:rPr>
                <w:rFonts w:ascii="Calibri" w:eastAsia="Times New Roman" w:hAnsi="Calibri" w:cs="Calibri"/>
                <w:b/>
                <w:bCs/>
                <w:sz w:val="24"/>
                <w:szCs w:val="24"/>
                <w:lang w:eastAsia="en-IE"/>
              </w:rPr>
              <w:br/>
              <w:t>(Private &amp; LDA)</w:t>
            </w:r>
          </w:p>
        </w:tc>
        <w:tc>
          <w:tcPr>
            <w:tcW w:w="1440" w:type="dxa"/>
            <w:tcBorders>
              <w:top w:val="single" w:sz="8" w:space="0" w:color="auto"/>
              <w:left w:val="nil"/>
              <w:bottom w:val="single" w:sz="8" w:space="0" w:color="auto"/>
              <w:right w:val="single" w:sz="8" w:space="0" w:color="auto"/>
            </w:tcBorders>
            <w:shd w:val="clear" w:color="000000" w:fill="A8D08D"/>
            <w:vAlign w:val="center"/>
            <w:hideMark/>
          </w:tcPr>
          <w:p w14:paraId="767F83FE"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Existing LA Landbank</w:t>
            </w:r>
          </w:p>
        </w:tc>
        <w:tc>
          <w:tcPr>
            <w:tcW w:w="1420" w:type="dxa"/>
            <w:tcBorders>
              <w:top w:val="single" w:sz="8" w:space="0" w:color="auto"/>
              <w:left w:val="nil"/>
              <w:bottom w:val="single" w:sz="8" w:space="0" w:color="auto"/>
              <w:right w:val="single" w:sz="8" w:space="0" w:color="auto"/>
            </w:tcBorders>
            <w:shd w:val="clear" w:color="000000" w:fill="A8D08D"/>
            <w:vAlign w:val="center"/>
            <w:hideMark/>
          </w:tcPr>
          <w:p w14:paraId="14F7B0B2"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Future land Purchases</w:t>
            </w:r>
          </w:p>
        </w:tc>
        <w:tc>
          <w:tcPr>
            <w:tcW w:w="1600" w:type="dxa"/>
            <w:tcBorders>
              <w:top w:val="single" w:sz="8" w:space="0" w:color="auto"/>
              <w:left w:val="nil"/>
              <w:bottom w:val="single" w:sz="8" w:space="0" w:color="auto"/>
              <w:right w:val="single" w:sz="8" w:space="0" w:color="auto"/>
            </w:tcBorders>
            <w:shd w:val="clear" w:color="000000" w:fill="A8D08D"/>
            <w:vAlign w:val="center"/>
            <w:hideMark/>
          </w:tcPr>
          <w:p w14:paraId="7D42553B"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LA Turnkey Development</w:t>
            </w:r>
          </w:p>
        </w:tc>
        <w:tc>
          <w:tcPr>
            <w:tcW w:w="1440" w:type="dxa"/>
            <w:tcBorders>
              <w:top w:val="single" w:sz="8" w:space="0" w:color="auto"/>
              <w:left w:val="nil"/>
              <w:bottom w:val="single" w:sz="8" w:space="0" w:color="auto"/>
              <w:right w:val="single" w:sz="8" w:space="0" w:color="auto"/>
            </w:tcBorders>
            <w:shd w:val="clear" w:color="000000" w:fill="A8D08D"/>
            <w:vAlign w:val="center"/>
            <w:hideMark/>
          </w:tcPr>
          <w:p w14:paraId="74CCBDF4"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LA Buy &amp; Renew</w:t>
            </w:r>
          </w:p>
        </w:tc>
        <w:tc>
          <w:tcPr>
            <w:tcW w:w="1200" w:type="dxa"/>
            <w:tcBorders>
              <w:top w:val="single" w:sz="8" w:space="0" w:color="auto"/>
              <w:left w:val="nil"/>
              <w:bottom w:val="single" w:sz="8" w:space="0" w:color="auto"/>
              <w:right w:val="single" w:sz="8" w:space="0" w:color="auto"/>
            </w:tcBorders>
            <w:shd w:val="clear" w:color="000000" w:fill="A8D08D"/>
            <w:vAlign w:val="center"/>
            <w:hideMark/>
          </w:tcPr>
          <w:p w14:paraId="6DA02DDA"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CALF</w:t>
            </w:r>
          </w:p>
        </w:tc>
        <w:tc>
          <w:tcPr>
            <w:tcW w:w="1200" w:type="dxa"/>
            <w:tcBorders>
              <w:top w:val="single" w:sz="8" w:space="0" w:color="auto"/>
              <w:left w:val="nil"/>
              <w:bottom w:val="single" w:sz="8" w:space="0" w:color="auto"/>
              <w:right w:val="single" w:sz="8" w:space="0" w:color="auto"/>
            </w:tcBorders>
            <w:shd w:val="clear" w:color="000000" w:fill="A8D08D"/>
            <w:vAlign w:val="center"/>
            <w:hideMark/>
          </w:tcPr>
          <w:p w14:paraId="350BF9E9"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CAS</w:t>
            </w:r>
          </w:p>
        </w:tc>
        <w:tc>
          <w:tcPr>
            <w:tcW w:w="1160" w:type="dxa"/>
            <w:tcBorders>
              <w:top w:val="single" w:sz="8" w:space="0" w:color="auto"/>
              <w:left w:val="nil"/>
              <w:bottom w:val="single" w:sz="8" w:space="0" w:color="auto"/>
              <w:right w:val="single" w:sz="8" w:space="0" w:color="auto"/>
            </w:tcBorders>
            <w:shd w:val="clear" w:color="000000" w:fill="A8D08D"/>
            <w:vAlign w:val="center"/>
            <w:hideMark/>
          </w:tcPr>
          <w:p w14:paraId="277F20E9"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Other</w:t>
            </w:r>
          </w:p>
        </w:tc>
        <w:tc>
          <w:tcPr>
            <w:tcW w:w="1580" w:type="dxa"/>
            <w:tcBorders>
              <w:top w:val="single" w:sz="8" w:space="0" w:color="auto"/>
              <w:left w:val="nil"/>
              <w:bottom w:val="single" w:sz="8" w:space="0" w:color="auto"/>
              <w:right w:val="single" w:sz="8" w:space="0" w:color="auto"/>
            </w:tcBorders>
            <w:shd w:val="clear" w:color="000000" w:fill="A8D08D"/>
            <w:vAlign w:val="center"/>
            <w:hideMark/>
          </w:tcPr>
          <w:p w14:paraId="531E4623"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Total Homes to be delivered</w:t>
            </w:r>
          </w:p>
        </w:tc>
        <w:tc>
          <w:tcPr>
            <w:tcW w:w="1300" w:type="dxa"/>
            <w:tcBorders>
              <w:top w:val="single" w:sz="8" w:space="0" w:color="auto"/>
              <w:left w:val="nil"/>
              <w:bottom w:val="single" w:sz="8" w:space="0" w:color="auto"/>
              <w:right w:val="single" w:sz="8" w:space="0" w:color="auto"/>
            </w:tcBorders>
            <w:shd w:val="clear" w:color="000000" w:fill="A8D08D"/>
            <w:vAlign w:val="center"/>
            <w:hideMark/>
          </w:tcPr>
          <w:p w14:paraId="4B758F18"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Comments</w:t>
            </w:r>
          </w:p>
        </w:tc>
      </w:tr>
      <w:tr w:rsidR="00A93C68" w:rsidRPr="00A93C68" w14:paraId="04E5F9D2"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1EBF2FE7"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2022</w:t>
            </w:r>
          </w:p>
        </w:tc>
        <w:tc>
          <w:tcPr>
            <w:tcW w:w="1480" w:type="dxa"/>
            <w:tcBorders>
              <w:top w:val="nil"/>
              <w:left w:val="nil"/>
              <w:bottom w:val="single" w:sz="8" w:space="0" w:color="auto"/>
              <w:right w:val="single" w:sz="8" w:space="0" w:color="auto"/>
            </w:tcBorders>
            <w:shd w:val="clear" w:color="auto" w:fill="auto"/>
            <w:vAlign w:val="center"/>
            <w:hideMark/>
          </w:tcPr>
          <w:p w14:paraId="279D839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40" w:type="dxa"/>
            <w:tcBorders>
              <w:top w:val="nil"/>
              <w:left w:val="nil"/>
              <w:bottom w:val="single" w:sz="8" w:space="0" w:color="auto"/>
              <w:right w:val="single" w:sz="8" w:space="0" w:color="auto"/>
            </w:tcBorders>
            <w:shd w:val="clear" w:color="auto" w:fill="auto"/>
            <w:vAlign w:val="center"/>
          </w:tcPr>
          <w:p w14:paraId="60CD1290" w14:textId="28A5BD0C" w:rsidR="00A93C68" w:rsidRPr="00A93C68" w:rsidRDefault="00A93C68" w:rsidP="00A93C68">
            <w:pPr>
              <w:spacing w:after="0" w:line="240" w:lineRule="auto"/>
              <w:jc w:val="right"/>
              <w:rPr>
                <w:rFonts w:ascii="Calibri" w:eastAsia="Times New Roman" w:hAnsi="Calibri" w:cs="Calibri"/>
                <w:sz w:val="24"/>
                <w:szCs w:val="24"/>
                <w:lang w:eastAsia="en-IE"/>
              </w:rPr>
            </w:pPr>
          </w:p>
        </w:tc>
        <w:tc>
          <w:tcPr>
            <w:tcW w:w="1420" w:type="dxa"/>
            <w:tcBorders>
              <w:top w:val="nil"/>
              <w:left w:val="nil"/>
              <w:bottom w:val="single" w:sz="8" w:space="0" w:color="auto"/>
              <w:right w:val="single" w:sz="8" w:space="0" w:color="auto"/>
            </w:tcBorders>
            <w:shd w:val="clear" w:color="auto" w:fill="auto"/>
            <w:vAlign w:val="center"/>
          </w:tcPr>
          <w:p w14:paraId="364E03B1" w14:textId="631E9E24" w:rsidR="00A93C68" w:rsidRPr="00A93C68" w:rsidRDefault="00A93C68" w:rsidP="00A93C68">
            <w:pPr>
              <w:spacing w:after="0" w:line="240" w:lineRule="auto"/>
              <w:rPr>
                <w:rFonts w:ascii="Calibri" w:eastAsia="Times New Roman" w:hAnsi="Calibri" w:cs="Calibri"/>
                <w:sz w:val="24"/>
                <w:szCs w:val="24"/>
                <w:lang w:eastAsia="en-IE"/>
              </w:rPr>
            </w:pPr>
          </w:p>
        </w:tc>
        <w:tc>
          <w:tcPr>
            <w:tcW w:w="1600" w:type="dxa"/>
            <w:tcBorders>
              <w:top w:val="nil"/>
              <w:left w:val="nil"/>
              <w:bottom w:val="single" w:sz="8" w:space="0" w:color="auto"/>
              <w:right w:val="single" w:sz="8" w:space="0" w:color="auto"/>
            </w:tcBorders>
            <w:shd w:val="clear" w:color="auto" w:fill="auto"/>
            <w:vAlign w:val="center"/>
          </w:tcPr>
          <w:p w14:paraId="69F06DEC" w14:textId="7730093A"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41</w:t>
            </w:r>
          </w:p>
        </w:tc>
        <w:tc>
          <w:tcPr>
            <w:tcW w:w="1440" w:type="dxa"/>
            <w:tcBorders>
              <w:top w:val="nil"/>
              <w:left w:val="nil"/>
              <w:bottom w:val="single" w:sz="8" w:space="0" w:color="auto"/>
              <w:right w:val="single" w:sz="8" w:space="0" w:color="auto"/>
            </w:tcBorders>
            <w:shd w:val="clear" w:color="auto" w:fill="auto"/>
            <w:vAlign w:val="center"/>
          </w:tcPr>
          <w:p w14:paraId="47B5E1A8" w14:textId="08DEE857"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4</w:t>
            </w:r>
          </w:p>
        </w:tc>
        <w:tc>
          <w:tcPr>
            <w:tcW w:w="1200" w:type="dxa"/>
            <w:tcBorders>
              <w:top w:val="nil"/>
              <w:left w:val="nil"/>
              <w:bottom w:val="single" w:sz="8" w:space="0" w:color="auto"/>
              <w:right w:val="single" w:sz="8" w:space="0" w:color="auto"/>
            </w:tcBorders>
            <w:shd w:val="clear" w:color="auto" w:fill="auto"/>
            <w:vAlign w:val="center"/>
          </w:tcPr>
          <w:p w14:paraId="279ECB97" w14:textId="2A2D138A" w:rsidR="00A93C68" w:rsidRPr="00A93C68" w:rsidRDefault="00A93C68" w:rsidP="00A93C68">
            <w:pPr>
              <w:spacing w:after="0" w:line="240" w:lineRule="auto"/>
              <w:rPr>
                <w:rFonts w:ascii="Calibri" w:eastAsia="Times New Roman" w:hAnsi="Calibri" w:cs="Calibri"/>
                <w:sz w:val="24"/>
                <w:szCs w:val="24"/>
                <w:lang w:eastAsia="en-IE"/>
              </w:rPr>
            </w:pPr>
          </w:p>
        </w:tc>
        <w:tc>
          <w:tcPr>
            <w:tcW w:w="1200" w:type="dxa"/>
            <w:tcBorders>
              <w:top w:val="nil"/>
              <w:left w:val="nil"/>
              <w:bottom w:val="single" w:sz="8" w:space="0" w:color="auto"/>
              <w:right w:val="single" w:sz="8" w:space="0" w:color="auto"/>
            </w:tcBorders>
            <w:shd w:val="clear" w:color="auto" w:fill="auto"/>
            <w:vAlign w:val="center"/>
          </w:tcPr>
          <w:p w14:paraId="11F5265E" w14:textId="7F74DF24"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w:t>
            </w:r>
          </w:p>
        </w:tc>
        <w:tc>
          <w:tcPr>
            <w:tcW w:w="1160" w:type="dxa"/>
            <w:tcBorders>
              <w:top w:val="nil"/>
              <w:left w:val="nil"/>
              <w:bottom w:val="single" w:sz="8" w:space="0" w:color="auto"/>
              <w:right w:val="single" w:sz="8" w:space="0" w:color="auto"/>
            </w:tcBorders>
            <w:shd w:val="clear" w:color="auto" w:fill="auto"/>
            <w:vAlign w:val="center"/>
          </w:tcPr>
          <w:p w14:paraId="04CD94B5" w14:textId="3B82381F" w:rsidR="00A93C68" w:rsidRPr="00A93C68" w:rsidRDefault="00A93C68" w:rsidP="00A93C68">
            <w:pPr>
              <w:spacing w:after="0" w:line="240" w:lineRule="auto"/>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5DCE8BD7" w14:textId="27134ADE"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47</w:t>
            </w:r>
          </w:p>
        </w:tc>
        <w:tc>
          <w:tcPr>
            <w:tcW w:w="1300" w:type="dxa"/>
            <w:tcBorders>
              <w:top w:val="nil"/>
              <w:left w:val="nil"/>
              <w:bottom w:val="single" w:sz="8" w:space="0" w:color="auto"/>
              <w:right w:val="single" w:sz="8" w:space="0" w:color="auto"/>
            </w:tcBorders>
            <w:shd w:val="clear" w:color="auto" w:fill="auto"/>
            <w:vAlign w:val="center"/>
            <w:hideMark/>
          </w:tcPr>
          <w:p w14:paraId="57D797C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91A570E"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05ADA8F0"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2023</w:t>
            </w:r>
          </w:p>
        </w:tc>
        <w:tc>
          <w:tcPr>
            <w:tcW w:w="1480" w:type="dxa"/>
            <w:tcBorders>
              <w:top w:val="nil"/>
              <w:left w:val="nil"/>
              <w:bottom w:val="single" w:sz="8" w:space="0" w:color="auto"/>
              <w:right w:val="single" w:sz="8" w:space="0" w:color="auto"/>
            </w:tcBorders>
            <w:shd w:val="clear" w:color="auto" w:fill="auto"/>
            <w:vAlign w:val="center"/>
            <w:hideMark/>
          </w:tcPr>
          <w:p w14:paraId="7236A2C7"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40" w:type="dxa"/>
            <w:tcBorders>
              <w:top w:val="nil"/>
              <w:left w:val="nil"/>
              <w:bottom w:val="single" w:sz="8" w:space="0" w:color="auto"/>
              <w:right w:val="single" w:sz="8" w:space="0" w:color="auto"/>
            </w:tcBorders>
            <w:shd w:val="clear" w:color="auto" w:fill="auto"/>
            <w:vAlign w:val="center"/>
          </w:tcPr>
          <w:p w14:paraId="350F90D9" w14:textId="7435976D"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16</w:t>
            </w:r>
          </w:p>
        </w:tc>
        <w:tc>
          <w:tcPr>
            <w:tcW w:w="1420" w:type="dxa"/>
            <w:tcBorders>
              <w:top w:val="nil"/>
              <w:left w:val="nil"/>
              <w:bottom w:val="single" w:sz="8" w:space="0" w:color="auto"/>
              <w:right w:val="single" w:sz="8" w:space="0" w:color="auto"/>
            </w:tcBorders>
            <w:shd w:val="clear" w:color="auto" w:fill="auto"/>
            <w:vAlign w:val="center"/>
          </w:tcPr>
          <w:p w14:paraId="3134A5AE" w14:textId="46FF20C4"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w:t>
            </w:r>
          </w:p>
        </w:tc>
        <w:tc>
          <w:tcPr>
            <w:tcW w:w="1600" w:type="dxa"/>
            <w:tcBorders>
              <w:top w:val="nil"/>
              <w:left w:val="nil"/>
              <w:bottom w:val="single" w:sz="8" w:space="0" w:color="auto"/>
              <w:right w:val="single" w:sz="8" w:space="0" w:color="auto"/>
            </w:tcBorders>
            <w:shd w:val="clear" w:color="auto" w:fill="auto"/>
            <w:vAlign w:val="center"/>
          </w:tcPr>
          <w:p w14:paraId="4BC4DDAD" w14:textId="3652921A"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56</w:t>
            </w:r>
          </w:p>
        </w:tc>
        <w:tc>
          <w:tcPr>
            <w:tcW w:w="1440" w:type="dxa"/>
            <w:tcBorders>
              <w:top w:val="nil"/>
              <w:left w:val="nil"/>
              <w:bottom w:val="single" w:sz="8" w:space="0" w:color="auto"/>
              <w:right w:val="single" w:sz="8" w:space="0" w:color="auto"/>
            </w:tcBorders>
            <w:shd w:val="clear" w:color="auto" w:fill="auto"/>
            <w:vAlign w:val="center"/>
          </w:tcPr>
          <w:p w14:paraId="5A790B0A" w14:textId="18BBB61B"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5</w:t>
            </w:r>
          </w:p>
        </w:tc>
        <w:tc>
          <w:tcPr>
            <w:tcW w:w="1200" w:type="dxa"/>
            <w:tcBorders>
              <w:top w:val="nil"/>
              <w:left w:val="nil"/>
              <w:bottom w:val="single" w:sz="8" w:space="0" w:color="auto"/>
              <w:right w:val="single" w:sz="8" w:space="0" w:color="auto"/>
            </w:tcBorders>
            <w:shd w:val="clear" w:color="auto" w:fill="auto"/>
            <w:vAlign w:val="center"/>
          </w:tcPr>
          <w:p w14:paraId="70A96CA0" w14:textId="7445E84C"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w:t>
            </w:r>
          </w:p>
        </w:tc>
        <w:tc>
          <w:tcPr>
            <w:tcW w:w="1200" w:type="dxa"/>
            <w:tcBorders>
              <w:top w:val="nil"/>
              <w:left w:val="nil"/>
              <w:bottom w:val="single" w:sz="8" w:space="0" w:color="auto"/>
              <w:right w:val="single" w:sz="8" w:space="0" w:color="auto"/>
            </w:tcBorders>
            <w:shd w:val="clear" w:color="auto" w:fill="auto"/>
            <w:vAlign w:val="center"/>
          </w:tcPr>
          <w:p w14:paraId="2EB928D7" w14:textId="41A15D6B"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w:t>
            </w:r>
          </w:p>
        </w:tc>
        <w:tc>
          <w:tcPr>
            <w:tcW w:w="1160" w:type="dxa"/>
            <w:tcBorders>
              <w:top w:val="nil"/>
              <w:left w:val="nil"/>
              <w:bottom w:val="single" w:sz="8" w:space="0" w:color="auto"/>
              <w:right w:val="single" w:sz="8" w:space="0" w:color="auto"/>
            </w:tcBorders>
            <w:shd w:val="clear" w:color="auto" w:fill="auto"/>
            <w:vAlign w:val="center"/>
          </w:tcPr>
          <w:p w14:paraId="10609D8B" w14:textId="79524A66"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6588A460" w14:textId="0DF3FE32"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93</w:t>
            </w:r>
          </w:p>
        </w:tc>
        <w:tc>
          <w:tcPr>
            <w:tcW w:w="1300" w:type="dxa"/>
            <w:tcBorders>
              <w:top w:val="nil"/>
              <w:left w:val="nil"/>
              <w:bottom w:val="single" w:sz="8" w:space="0" w:color="auto"/>
              <w:right w:val="single" w:sz="8" w:space="0" w:color="auto"/>
            </w:tcBorders>
            <w:shd w:val="clear" w:color="auto" w:fill="auto"/>
            <w:vAlign w:val="center"/>
            <w:hideMark/>
          </w:tcPr>
          <w:p w14:paraId="4616F0A2"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4EB95D28"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028ABCFC"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2024</w:t>
            </w:r>
          </w:p>
        </w:tc>
        <w:tc>
          <w:tcPr>
            <w:tcW w:w="1480" w:type="dxa"/>
            <w:tcBorders>
              <w:top w:val="nil"/>
              <w:left w:val="nil"/>
              <w:bottom w:val="single" w:sz="8" w:space="0" w:color="auto"/>
              <w:right w:val="single" w:sz="8" w:space="0" w:color="auto"/>
            </w:tcBorders>
            <w:shd w:val="clear" w:color="auto" w:fill="auto"/>
            <w:vAlign w:val="center"/>
          </w:tcPr>
          <w:p w14:paraId="1F80BDA1" w14:textId="04EB7A83"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440" w:type="dxa"/>
            <w:tcBorders>
              <w:top w:val="nil"/>
              <w:left w:val="nil"/>
              <w:bottom w:val="single" w:sz="8" w:space="0" w:color="auto"/>
              <w:right w:val="single" w:sz="8" w:space="0" w:color="auto"/>
            </w:tcBorders>
            <w:shd w:val="clear" w:color="auto" w:fill="auto"/>
            <w:vAlign w:val="center"/>
          </w:tcPr>
          <w:p w14:paraId="28F7982B" w14:textId="09DD4DEE" w:rsidR="00A93C68" w:rsidRPr="00A93C68" w:rsidRDefault="00420B89"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24</w:t>
            </w:r>
          </w:p>
        </w:tc>
        <w:tc>
          <w:tcPr>
            <w:tcW w:w="1420" w:type="dxa"/>
            <w:tcBorders>
              <w:top w:val="nil"/>
              <w:left w:val="nil"/>
              <w:bottom w:val="single" w:sz="8" w:space="0" w:color="auto"/>
              <w:right w:val="single" w:sz="8" w:space="0" w:color="auto"/>
            </w:tcBorders>
            <w:shd w:val="clear" w:color="auto" w:fill="auto"/>
            <w:vAlign w:val="center"/>
          </w:tcPr>
          <w:p w14:paraId="3D956976" w14:textId="20E92273"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600" w:type="dxa"/>
            <w:tcBorders>
              <w:top w:val="nil"/>
              <w:left w:val="nil"/>
              <w:bottom w:val="single" w:sz="8" w:space="0" w:color="auto"/>
              <w:right w:val="single" w:sz="8" w:space="0" w:color="auto"/>
            </w:tcBorders>
            <w:shd w:val="clear" w:color="auto" w:fill="auto"/>
            <w:vAlign w:val="center"/>
          </w:tcPr>
          <w:p w14:paraId="27FBA46B" w14:textId="3E7E3BC5"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12</w:t>
            </w:r>
          </w:p>
        </w:tc>
        <w:tc>
          <w:tcPr>
            <w:tcW w:w="1440" w:type="dxa"/>
            <w:tcBorders>
              <w:top w:val="nil"/>
              <w:left w:val="nil"/>
              <w:bottom w:val="single" w:sz="8" w:space="0" w:color="auto"/>
              <w:right w:val="single" w:sz="8" w:space="0" w:color="auto"/>
            </w:tcBorders>
            <w:shd w:val="clear" w:color="auto" w:fill="auto"/>
            <w:vAlign w:val="center"/>
          </w:tcPr>
          <w:p w14:paraId="7BDF5A75" w14:textId="0B885A7B"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200" w:type="dxa"/>
            <w:tcBorders>
              <w:top w:val="nil"/>
              <w:left w:val="nil"/>
              <w:bottom w:val="single" w:sz="8" w:space="0" w:color="auto"/>
              <w:right w:val="single" w:sz="8" w:space="0" w:color="auto"/>
            </w:tcBorders>
            <w:shd w:val="clear" w:color="auto" w:fill="auto"/>
            <w:vAlign w:val="center"/>
          </w:tcPr>
          <w:p w14:paraId="429E468C" w14:textId="427AB9BB"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18</w:t>
            </w:r>
          </w:p>
        </w:tc>
        <w:tc>
          <w:tcPr>
            <w:tcW w:w="1200" w:type="dxa"/>
            <w:tcBorders>
              <w:top w:val="nil"/>
              <w:left w:val="nil"/>
              <w:bottom w:val="single" w:sz="8" w:space="0" w:color="auto"/>
              <w:right w:val="single" w:sz="8" w:space="0" w:color="auto"/>
            </w:tcBorders>
            <w:shd w:val="clear" w:color="auto" w:fill="auto"/>
            <w:vAlign w:val="center"/>
          </w:tcPr>
          <w:p w14:paraId="4D052F11" w14:textId="5C13D85D"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12</w:t>
            </w:r>
          </w:p>
        </w:tc>
        <w:tc>
          <w:tcPr>
            <w:tcW w:w="1160" w:type="dxa"/>
            <w:tcBorders>
              <w:top w:val="nil"/>
              <w:left w:val="nil"/>
              <w:bottom w:val="single" w:sz="8" w:space="0" w:color="auto"/>
              <w:right w:val="single" w:sz="8" w:space="0" w:color="auto"/>
            </w:tcBorders>
            <w:shd w:val="clear" w:color="auto" w:fill="auto"/>
            <w:vAlign w:val="center"/>
          </w:tcPr>
          <w:p w14:paraId="5AEB8095" w14:textId="4582B453"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17B0B311" w14:textId="34CA6E49"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86</w:t>
            </w:r>
          </w:p>
        </w:tc>
        <w:tc>
          <w:tcPr>
            <w:tcW w:w="1300" w:type="dxa"/>
            <w:tcBorders>
              <w:top w:val="nil"/>
              <w:left w:val="nil"/>
              <w:bottom w:val="single" w:sz="8" w:space="0" w:color="auto"/>
              <w:right w:val="single" w:sz="8" w:space="0" w:color="auto"/>
            </w:tcBorders>
            <w:shd w:val="clear" w:color="auto" w:fill="auto"/>
            <w:vAlign w:val="center"/>
            <w:hideMark/>
          </w:tcPr>
          <w:p w14:paraId="70D24BF8"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45EB7D3"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3837AF4F"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2025</w:t>
            </w:r>
          </w:p>
        </w:tc>
        <w:tc>
          <w:tcPr>
            <w:tcW w:w="1480" w:type="dxa"/>
            <w:tcBorders>
              <w:top w:val="nil"/>
              <w:left w:val="nil"/>
              <w:bottom w:val="single" w:sz="8" w:space="0" w:color="auto"/>
              <w:right w:val="single" w:sz="8" w:space="0" w:color="auto"/>
            </w:tcBorders>
            <w:shd w:val="clear" w:color="auto" w:fill="auto"/>
            <w:vAlign w:val="center"/>
          </w:tcPr>
          <w:p w14:paraId="4B4D3321" w14:textId="70FE70D1"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440" w:type="dxa"/>
            <w:tcBorders>
              <w:top w:val="nil"/>
              <w:left w:val="nil"/>
              <w:bottom w:val="single" w:sz="8" w:space="0" w:color="auto"/>
              <w:right w:val="single" w:sz="8" w:space="0" w:color="auto"/>
            </w:tcBorders>
            <w:shd w:val="clear" w:color="auto" w:fill="auto"/>
            <w:vAlign w:val="center"/>
          </w:tcPr>
          <w:p w14:paraId="6BAF5320" w14:textId="2F013B69"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14</w:t>
            </w:r>
          </w:p>
        </w:tc>
        <w:tc>
          <w:tcPr>
            <w:tcW w:w="1420" w:type="dxa"/>
            <w:tcBorders>
              <w:top w:val="nil"/>
              <w:left w:val="nil"/>
              <w:bottom w:val="single" w:sz="8" w:space="0" w:color="auto"/>
              <w:right w:val="single" w:sz="8" w:space="0" w:color="auto"/>
            </w:tcBorders>
            <w:shd w:val="clear" w:color="auto" w:fill="auto"/>
            <w:vAlign w:val="center"/>
          </w:tcPr>
          <w:p w14:paraId="4014E02C" w14:textId="571D9E96" w:rsidR="00A93C68" w:rsidRPr="00A93C68" w:rsidRDefault="0019310D"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20</w:t>
            </w:r>
          </w:p>
        </w:tc>
        <w:tc>
          <w:tcPr>
            <w:tcW w:w="1600" w:type="dxa"/>
            <w:tcBorders>
              <w:top w:val="nil"/>
              <w:left w:val="nil"/>
              <w:bottom w:val="single" w:sz="8" w:space="0" w:color="auto"/>
              <w:right w:val="single" w:sz="8" w:space="0" w:color="auto"/>
            </w:tcBorders>
            <w:shd w:val="clear" w:color="auto" w:fill="auto"/>
            <w:vAlign w:val="center"/>
          </w:tcPr>
          <w:p w14:paraId="7BE8C109" w14:textId="5A190571"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14</w:t>
            </w:r>
          </w:p>
        </w:tc>
        <w:tc>
          <w:tcPr>
            <w:tcW w:w="1440" w:type="dxa"/>
            <w:tcBorders>
              <w:top w:val="nil"/>
              <w:left w:val="nil"/>
              <w:bottom w:val="single" w:sz="8" w:space="0" w:color="auto"/>
              <w:right w:val="single" w:sz="8" w:space="0" w:color="auto"/>
            </w:tcBorders>
            <w:shd w:val="clear" w:color="auto" w:fill="auto"/>
            <w:vAlign w:val="center"/>
          </w:tcPr>
          <w:p w14:paraId="2B427A4B" w14:textId="5484B4CA"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200" w:type="dxa"/>
            <w:tcBorders>
              <w:top w:val="nil"/>
              <w:left w:val="nil"/>
              <w:bottom w:val="single" w:sz="8" w:space="0" w:color="auto"/>
              <w:right w:val="single" w:sz="8" w:space="0" w:color="auto"/>
            </w:tcBorders>
            <w:shd w:val="clear" w:color="auto" w:fill="auto"/>
            <w:vAlign w:val="center"/>
          </w:tcPr>
          <w:p w14:paraId="305A6B2F" w14:textId="14E8E4B7"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w:t>
            </w:r>
          </w:p>
        </w:tc>
        <w:tc>
          <w:tcPr>
            <w:tcW w:w="1200" w:type="dxa"/>
            <w:tcBorders>
              <w:top w:val="nil"/>
              <w:left w:val="nil"/>
              <w:bottom w:val="single" w:sz="8" w:space="0" w:color="auto"/>
              <w:right w:val="single" w:sz="8" w:space="0" w:color="auto"/>
            </w:tcBorders>
            <w:shd w:val="clear" w:color="auto" w:fill="auto"/>
            <w:vAlign w:val="center"/>
          </w:tcPr>
          <w:p w14:paraId="17CEBF0C" w14:textId="072CEF87"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w:t>
            </w:r>
          </w:p>
        </w:tc>
        <w:tc>
          <w:tcPr>
            <w:tcW w:w="1160" w:type="dxa"/>
            <w:tcBorders>
              <w:top w:val="nil"/>
              <w:left w:val="nil"/>
              <w:bottom w:val="single" w:sz="8" w:space="0" w:color="auto"/>
              <w:right w:val="single" w:sz="8" w:space="0" w:color="auto"/>
            </w:tcBorders>
            <w:shd w:val="clear" w:color="auto" w:fill="auto"/>
            <w:vAlign w:val="center"/>
          </w:tcPr>
          <w:p w14:paraId="7183E215" w14:textId="0E243B6C"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6B853EB4" w14:textId="1C4971C3"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82</w:t>
            </w:r>
          </w:p>
        </w:tc>
        <w:tc>
          <w:tcPr>
            <w:tcW w:w="1300" w:type="dxa"/>
            <w:tcBorders>
              <w:top w:val="nil"/>
              <w:left w:val="nil"/>
              <w:bottom w:val="single" w:sz="8" w:space="0" w:color="auto"/>
              <w:right w:val="single" w:sz="8" w:space="0" w:color="auto"/>
            </w:tcBorders>
            <w:shd w:val="clear" w:color="auto" w:fill="auto"/>
            <w:vAlign w:val="center"/>
            <w:hideMark/>
          </w:tcPr>
          <w:p w14:paraId="71C381FD"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1F9B8D3B"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70BF0FA9"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2026</w:t>
            </w:r>
          </w:p>
        </w:tc>
        <w:tc>
          <w:tcPr>
            <w:tcW w:w="1480" w:type="dxa"/>
            <w:tcBorders>
              <w:top w:val="nil"/>
              <w:left w:val="nil"/>
              <w:bottom w:val="single" w:sz="8" w:space="0" w:color="auto"/>
              <w:right w:val="single" w:sz="8" w:space="0" w:color="auto"/>
            </w:tcBorders>
            <w:shd w:val="clear" w:color="auto" w:fill="auto"/>
            <w:vAlign w:val="center"/>
          </w:tcPr>
          <w:p w14:paraId="6CC8C9E4" w14:textId="6F723C17"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440" w:type="dxa"/>
            <w:tcBorders>
              <w:top w:val="nil"/>
              <w:left w:val="nil"/>
              <w:bottom w:val="single" w:sz="8" w:space="0" w:color="auto"/>
              <w:right w:val="single" w:sz="8" w:space="0" w:color="auto"/>
            </w:tcBorders>
            <w:shd w:val="clear" w:color="auto" w:fill="auto"/>
            <w:vAlign w:val="center"/>
          </w:tcPr>
          <w:p w14:paraId="6DF627A3" w14:textId="78EB6963"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13</w:t>
            </w:r>
          </w:p>
        </w:tc>
        <w:tc>
          <w:tcPr>
            <w:tcW w:w="1420" w:type="dxa"/>
            <w:tcBorders>
              <w:top w:val="nil"/>
              <w:left w:val="nil"/>
              <w:bottom w:val="single" w:sz="8" w:space="0" w:color="auto"/>
              <w:right w:val="single" w:sz="8" w:space="0" w:color="auto"/>
            </w:tcBorders>
            <w:shd w:val="clear" w:color="auto" w:fill="auto"/>
            <w:vAlign w:val="center"/>
          </w:tcPr>
          <w:p w14:paraId="175B8324" w14:textId="29431E79"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36</w:t>
            </w:r>
          </w:p>
        </w:tc>
        <w:tc>
          <w:tcPr>
            <w:tcW w:w="1600" w:type="dxa"/>
            <w:tcBorders>
              <w:top w:val="nil"/>
              <w:left w:val="nil"/>
              <w:bottom w:val="single" w:sz="8" w:space="0" w:color="auto"/>
              <w:right w:val="single" w:sz="8" w:space="0" w:color="auto"/>
            </w:tcBorders>
            <w:shd w:val="clear" w:color="auto" w:fill="auto"/>
            <w:vAlign w:val="center"/>
          </w:tcPr>
          <w:p w14:paraId="2CC2B759" w14:textId="70115111"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440" w:type="dxa"/>
            <w:tcBorders>
              <w:top w:val="nil"/>
              <w:left w:val="nil"/>
              <w:bottom w:val="single" w:sz="8" w:space="0" w:color="auto"/>
              <w:right w:val="single" w:sz="8" w:space="0" w:color="auto"/>
            </w:tcBorders>
            <w:shd w:val="clear" w:color="auto" w:fill="auto"/>
            <w:vAlign w:val="center"/>
          </w:tcPr>
          <w:p w14:paraId="45009ECF" w14:textId="4857C074"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200" w:type="dxa"/>
            <w:tcBorders>
              <w:top w:val="nil"/>
              <w:left w:val="nil"/>
              <w:bottom w:val="single" w:sz="8" w:space="0" w:color="auto"/>
              <w:right w:val="single" w:sz="8" w:space="0" w:color="auto"/>
            </w:tcBorders>
            <w:shd w:val="clear" w:color="auto" w:fill="auto"/>
            <w:vAlign w:val="center"/>
          </w:tcPr>
          <w:p w14:paraId="43D93DFF" w14:textId="78DA420A"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w:t>
            </w:r>
          </w:p>
        </w:tc>
        <w:tc>
          <w:tcPr>
            <w:tcW w:w="1200" w:type="dxa"/>
            <w:tcBorders>
              <w:top w:val="nil"/>
              <w:left w:val="nil"/>
              <w:bottom w:val="single" w:sz="8" w:space="0" w:color="auto"/>
              <w:right w:val="single" w:sz="8" w:space="0" w:color="auto"/>
            </w:tcBorders>
            <w:shd w:val="clear" w:color="auto" w:fill="auto"/>
            <w:vAlign w:val="center"/>
          </w:tcPr>
          <w:p w14:paraId="002C2E77" w14:textId="5A3A9A4C"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w:t>
            </w:r>
          </w:p>
        </w:tc>
        <w:tc>
          <w:tcPr>
            <w:tcW w:w="1160" w:type="dxa"/>
            <w:tcBorders>
              <w:top w:val="nil"/>
              <w:left w:val="nil"/>
              <w:bottom w:val="single" w:sz="8" w:space="0" w:color="auto"/>
              <w:right w:val="single" w:sz="8" w:space="0" w:color="auto"/>
            </w:tcBorders>
            <w:shd w:val="clear" w:color="auto" w:fill="auto"/>
            <w:vAlign w:val="center"/>
          </w:tcPr>
          <w:p w14:paraId="39FF4201" w14:textId="4A1F603D"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1093F1BD" w14:textId="6CF2A144"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83</w:t>
            </w:r>
          </w:p>
        </w:tc>
        <w:tc>
          <w:tcPr>
            <w:tcW w:w="1300" w:type="dxa"/>
            <w:tcBorders>
              <w:top w:val="nil"/>
              <w:left w:val="nil"/>
              <w:bottom w:val="single" w:sz="8" w:space="0" w:color="auto"/>
              <w:right w:val="single" w:sz="8" w:space="0" w:color="auto"/>
            </w:tcBorders>
            <w:shd w:val="clear" w:color="auto" w:fill="auto"/>
            <w:vAlign w:val="center"/>
            <w:hideMark/>
          </w:tcPr>
          <w:p w14:paraId="16ADAB91"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29387DAD"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2D85C2B6" w14:textId="77777777" w:rsidR="00A93C68" w:rsidRPr="00A93C68" w:rsidRDefault="00A93C68" w:rsidP="00A93C68">
            <w:pPr>
              <w:spacing w:after="0" w:line="240" w:lineRule="auto"/>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TOTAL</w:t>
            </w:r>
          </w:p>
        </w:tc>
        <w:tc>
          <w:tcPr>
            <w:tcW w:w="1480" w:type="dxa"/>
            <w:tcBorders>
              <w:top w:val="nil"/>
              <w:left w:val="nil"/>
              <w:bottom w:val="single" w:sz="8" w:space="0" w:color="auto"/>
              <w:right w:val="single" w:sz="8" w:space="0" w:color="auto"/>
            </w:tcBorders>
            <w:shd w:val="clear" w:color="auto" w:fill="auto"/>
            <w:vAlign w:val="center"/>
          </w:tcPr>
          <w:p w14:paraId="7F8B9562" w14:textId="2E8F49A7"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20</w:t>
            </w:r>
          </w:p>
        </w:tc>
        <w:tc>
          <w:tcPr>
            <w:tcW w:w="1440" w:type="dxa"/>
            <w:tcBorders>
              <w:top w:val="nil"/>
              <w:left w:val="nil"/>
              <w:bottom w:val="single" w:sz="8" w:space="0" w:color="auto"/>
              <w:right w:val="single" w:sz="8" w:space="0" w:color="auto"/>
            </w:tcBorders>
            <w:shd w:val="clear" w:color="auto" w:fill="auto"/>
            <w:vAlign w:val="center"/>
          </w:tcPr>
          <w:p w14:paraId="28EEC591" w14:textId="6BD5F2A9"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67</w:t>
            </w:r>
          </w:p>
        </w:tc>
        <w:tc>
          <w:tcPr>
            <w:tcW w:w="1420" w:type="dxa"/>
            <w:tcBorders>
              <w:top w:val="nil"/>
              <w:left w:val="nil"/>
              <w:bottom w:val="single" w:sz="8" w:space="0" w:color="auto"/>
              <w:right w:val="single" w:sz="8" w:space="0" w:color="auto"/>
            </w:tcBorders>
            <w:shd w:val="clear" w:color="auto" w:fill="auto"/>
            <w:vAlign w:val="center"/>
          </w:tcPr>
          <w:p w14:paraId="6B1E13FB" w14:textId="54772ECB"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7</w:t>
            </w:r>
            <w:r w:rsidR="00C6031E">
              <w:rPr>
                <w:rFonts w:ascii="Calibri" w:eastAsia="Times New Roman" w:hAnsi="Calibri" w:cs="Calibri"/>
                <w:sz w:val="24"/>
                <w:szCs w:val="24"/>
                <w:lang w:eastAsia="en-IE"/>
              </w:rPr>
              <w:t>2</w:t>
            </w:r>
          </w:p>
        </w:tc>
        <w:tc>
          <w:tcPr>
            <w:tcW w:w="1600" w:type="dxa"/>
            <w:tcBorders>
              <w:top w:val="nil"/>
              <w:left w:val="nil"/>
              <w:bottom w:val="single" w:sz="8" w:space="0" w:color="auto"/>
              <w:right w:val="single" w:sz="8" w:space="0" w:color="auto"/>
            </w:tcBorders>
            <w:shd w:val="clear" w:color="auto" w:fill="auto"/>
            <w:vAlign w:val="center"/>
          </w:tcPr>
          <w:p w14:paraId="7BF168E2" w14:textId="135AE930"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w:t>
            </w:r>
            <w:r w:rsidR="00A71FDC">
              <w:rPr>
                <w:rFonts w:ascii="Calibri" w:eastAsia="Times New Roman" w:hAnsi="Calibri" w:cs="Calibri"/>
                <w:sz w:val="24"/>
                <w:szCs w:val="24"/>
                <w:lang w:eastAsia="en-IE"/>
              </w:rPr>
              <w:t>2</w:t>
            </w:r>
            <w:r>
              <w:rPr>
                <w:rFonts w:ascii="Calibri" w:eastAsia="Times New Roman" w:hAnsi="Calibri" w:cs="Calibri"/>
                <w:sz w:val="24"/>
                <w:szCs w:val="24"/>
                <w:lang w:eastAsia="en-IE"/>
              </w:rPr>
              <w:t>3</w:t>
            </w:r>
          </w:p>
        </w:tc>
        <w:tc>
          <w:tcPr>
            <w:tcW w:w="1440" w:type="dxa"/>
            <w:tcBorders>
              <w:top w:val="nil"/>
              <w:left w:val="nil"/>
              <w:bottom w:val="single" w:sz="8" w:space="0" w:color="auto"/>
              <w:right w:val="single" w:sz="8" w:space="0" w:color="auto"/>
            </w:tcBorders>
            <w:shd w:val="clear" w:color="auto" w:fill="auto"/>
            <w:vAlign w:val="center"/>
          </w:tcPr>
          <w:p w14:paraId="7751AB19" w14:textId="11ADC366"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39</w:t>
            </w:r>
          </w:p>
        </w:tc>
        <w:tc>
          <w:tcPr>
            <w:tcW w:w="1200" w:type="dxa"/>
            <w:tcBorders>
              <w:top w:val="nil"/>
              <w:left w:val="nil"/>
              <w:bottom w:val="single" w:sz="8" w:space="0" w:color="auto"/>
              <w:right w:val="single" w:sz="8" w:space="0" w:color="auto"/>
            </w:tcBorders>
            <w:shd w:val="clear" w:color="auto" w:fill="auto"/>
            <w:vAlign w:val="center"/>
          </w:tcPr>
          <w:p w14:paraId="131DC7CF" w14:textId="154E9950"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38</w:t>
            </w:r>
          </w:p>
        </w:tc>
        <w:tc>
          <w:tcPr>
            <w:tcW w:w="1200" w:type="dxa"/>
            <w:tcBorders>
              <w:top w:val="nil"/>
              <w:left w:val="nil"/>
              <w:bottom w:val="single" w:sz="8" w:space="0" w:color="auto"/>
              <w:right w:val="single" w:sz="8" w:space="0" w:color="auto"/>
            </w:tcBorders>
            <w:shd w:val="clear" w:color="auto" w:fill="auto"/>
            <w:vAlign w:val="center"/>
          </w:tcPr>
          <w:p w14:paraId="78870F10" w14:textId="471716CD"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32</w:t>
            </w:r>
          </w:p>
        </w:tc>
        <w:tc>
          <w:tcPr>
            <w:tcW w:w="1160" w:type="dxa"/>
            <w:tcBorders>
              <w:top w:val="nil"/>
              <w:left w:val="nil"/>
              <w:bottom w:val="single" w:sz="8" w:space="0" w:color="auto"/>
              <w:right w:val="single" w:sz="8" w:space="0" w:color="auto"/>
            </w:tcBorders>
            <w:shd w:val="clear" w:color="auto" w:fill="auto"/>
            <w:vAlign w:val="center"/>
          </w:tcPr>
          <w:p w14:paraId="7059C1DC" w14:textId="20C466B2"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0</w:t>
            </w:r>
          </w:p>
        </w:tc>
        <w:tc>
          <w:tcPr>
            <w:tcW w:w="1580" w:type="dxa"/>
            <w:tcBorders>
              <w:top w:val="nil"/>
              <w:left w:val="nil"/>
              <w:bottom w:val="single" w:sz="8" w:space="0" w:color="auto"/>
              <w:right w:val="single" w:sz="8" w:space="0" w:color="auto"/>
            </w:tcBorders>
            <w:shd w:val="clear" w:color="auto" w:fill="auto"/>
            <w:vAlign w:val="center"/>
            <w:hideMark/>
          </w:tcPr>
          <w:p w14:paraId="3E6F083D"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391</w:t>
            </w:r>
          </w:p>
        </w:tc>
        <w:tc>
          <w:tcPr>
            <w:tcW w:w="1300" w:type="dxa"/>
            <w:tcBorders>
              <w:top w:val="nil"/>
              <w:left w:val="nil"/>
              <w:bottom w:val="single" w:sz="8" w:space="0" w:color="auto"/>
              <w:right w:val="single" w:sz="8" w:space="0" w:color="auto"/>
            </w:tcBorders>
            <w:shd w:val="clear" w:color="auto" w:fill="auto"/>
            <w:vAlign w:val="center"/>
            <w:hideMark/>
          </w:tcPr>
          <w:p w14:paraId="449BD49E"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bl>
    <w:p w14:paraId="42E0CE00" w14:textId="454BA2CD" w:rsidR="00A93C68" w:rsidRDefault="00A93C68" w:rsidP="00770963">
      <w:pPr>
        <w:spacing w:line="360" w:lineRule="auto"/>
        <w:jc w:val="center"/>
        <w:rPr>
          <w:rFonts w:ascii="Arial" w:hAnsi="Arial" w:cs="Arial"/>
          <w:b/>
          <w:bCs/>
          <w:sz w:val="40"/>
          <w:szCs w:val="40"/>
          <w:lang w:val="en-GB"/>
        </w:rPr>
      </w:pPr>
    </w:p>
    <w:p w14:paraId="01B17349" w14:textId="77777777" w:rsidR="00A93C68" w:rsidRDefault="00A93C68" w:rsidP="00770963">
      <w:pPr>
        <w:spacing w:line="360" w:lineRule="auto"/>
        <w:jc w:val="center"/>
        <w:rPr>
          <w:rFonts w:ascii="Arial" w:hAnsi="Arial" w:cs="Arial"/>
          <w:b/>
          <w:bCs/>
          <w:sz w:val="40"/>
          <w:szCs w:val="40"/>
          <w:lang w:val="en-GB"/>
        </w:rPr>
      </w:pPr>
    </w:p>
    <w:p w14:paraId="4F281772" w14:textId="77777777" w:rsidR="00B3549A" w:rsidRPr="00770963" w:rsidRDefault="00B3549A" w:rsidP="00770963">
      <w:pPr>
        <w:spacing w:line="360" w:lineRule="auto"/>
        <w:jc w:val="center"/>
        <w:rPr>
          <w:rFonts w:ascii="Arial" w:hAnsi="Arial" w:cs="Arial"/>
          <w:b/>
          <w:bCs/>
          <w:sz w:val="40"/>
          <w:szCs w:val="40"/>
          <w:lang w:val="en-GB"/>
        </w:rPr>
      </w:pPr>
    </w:p>
    <w:sectPr w:rsidR="00B3549A" w:rsidRPr="00770963" w:rsidSect="00B3549A">
      <w:pgSz w:w="16838" w:h="11906" w:orient="landscape"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64C4" w14:textId="77777777" w:rsidR="0078276B" w:rsidRDefault="0078276B" w:rsidP="00AD716E">
      <w:pPr>
        <w:spacing w:after="0" w:line="240" w:lineRule="auto"/>
      </w:pPr>
      <w:r>
        <w:separator/>
      </w:r>
    </w:p>
  </w:endnote>
  <w:endnote w:type="continuationSeparator" w:id="0">
    <w:p w14:paraId="3BFC490A" w14:textId="77777777" w:rsidR="0078276B" w:rsidRDefault="0078276B" w:rsidP="00AD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6880"/>
      <w:docPartObj>
        <w:docPartGallery w:val="Page Numbers (Bottom of Page)"/>
        <w:docPartUnique/>
      </w:docPartObj>
    </w:sdtPr>
    <w:sdtEndPr>
      <w:rPr>
        <w:noProof/>
      </w:rPr>
    </w:sdtEndPr>
    <w:sdtContent>
      <w:p w14:paraId="7D4BB562" w14:textId="60859DBC" w:rsidR="001D107F" w:rsidRDefault="001D107F">
        <w:pPr>
          <w:pStyle w:val="Footer"/>
        </w:pPr>
        <w:r>
          <w:fldChar w:fldCharType="begin"/>
        </w:r>
        <w:r>
          <w:instrText xml:space="preserve"> PAGE   \* MERGEFORMAT </w:instrText>
        </w:r>
        <w:r>
          <w:fldChar w:fldCharType="separate"/>
        </w:r>
        <w:r>
          <w:rPr>
            <w:noProof/>
          </w:rPr>
          <w:t>2</w:t>
        </w:r>
        <w:r>
          <w:rPr>
            <w:noProof/>
          </w:rPr>
          <w:fldChar w:fldCharType="end"/>
        </w:r>
      </w:p>
    </w:sdtContent>
  </w:sdt>
  <w:p w14:paraId="69D3DE1C" w14:textId="77777777" w:rsidR="001D107F" w:rsidRDefault="001D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0B4F" w14:textId="77777777" w:rsidR="0078276B" w:rsidRDefault="0078276B" w:rsidP="00AD716E">
      <w:pPr>
        <w:spacing w:after="0" w:line="240" w:lineRule="auto"/>
      </w:pPr>
      <w:r>
        <w:separator/>
      </w:r>
    </w:p>
  </w:footnote>
  <w:footnote w:type="continuationSeparator" w:id="0">
    <w:p w14:paraId="7C1099BC" w14:textId="77777777" w:rsidR="0078276B" w:rsidRDefault="0078276B" w:rsidP="00AD7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B1"/>
    <w:rsid w:val="000B341C"/>
    <w:rsid w:val="00176FFB"/>
    <w:rsid w:val="0019310D"/>
    <w:rsid w:val="001D107F"/>
    <w:rsid w:val="00243D60"/>
    <w:rsid w:val="002A2206"/>
    <w:rsid w:val="002B1FE9"/>
    <w:rsid w:val="002B48A1"/>
    <w:rsid w:val="003020EE"/>
    <w:rsid w:val="00394CD7"/>
    <w:rsid w:val="003D73AC"/>
    <w:rsid w:val="00420979"/>
    <w:rsid w:val="00420B89"/>
    <w:rsid w:val="00421717"/>
    <w:rsid w:val="00427DD4"/>
    <w:rsid w:val="00447805"/>
    <w:rsid w:val="00464471"/>
    <w:rsid w:val="00491262"/>
    <w:rsid w:val="005148E5"/>
    <w:rsid w:val="006D43A3"/>
    <w:rsid w:val="006E55EE"/>
    <w:rsid w:val="00703F91"/>
    <w:rsid w:val="00770963"/>
    <w:rsid w:val="0078276B"/>
    <w:rsid w:val="007D57F7"/>
    <w:rsid w:val="0081354A"/>
    <w:rsid w:val="008330B1"/>
    <w:rsid w:val="008479DF"/>
    <w:rsid w:val="00925E71"/>
    <w:rsid w:val="00987678"/>
    <w:rsid w:val="009E028A"/>
    <w:rsid w:val="00A71FDC"/>
    <w:rsid w:val="00A93C68"/>
    <w:rsid w:val="00AD716E"/>
    <w:rsid w:val="00B063D9"/>
    <w:rsid w:val="00B3549A"/>
    <w:rsid w:val="00B514D1"/>
    <w:rsid w:val="00BA0F06"/>
    <w:rsid w:val="00C2492E"/>
    <w:rsid w:val="00C6031E"/>
    <w:rsid w:val="00CB76A7"/>
    <w:rsid w:val="00CF1C18"/>
    <w:rsid w:val="00D16F64"/>
    <w:rsid w:val="00D41442"/>
    <w:rsid w:val="00D659FC"/>
    <w:rsid w:val="00D733F3"/>
    <w:rsid w:val="00D81947"/>
    <w:rsid w:val="00DA6271"/>
    <w:rsid w:val="00DC5A51"/>
    <w:rsid w:val="00E7197D"/>
    <w:rsid w:val="00EF45E0"/>
    <w:rsid w:val="00F843E4"/>
    <w:rsid w:val="00FC0833"/>
    <w:rsid w:val="00FC62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A78D"/>
  <w15:chartTrackingRefBased/>
  <w15:docId w15:val="{D2FFB895-5249-4575-A315-BC3F1A03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16E"/>
  </w:style>
  <w:style w:type="paragraph" w:styleId="Footer">
    <w:name w:val="footer"/>
    <w:basedOn w:val="Normal"/>
    <w:link w:val="FooterChar"/>
    <w:uiPriority w:val="99"/>
    <w:unhideWhenUsed/>
    <w:rsid w:val="00AD7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16E"/>
  </w:style>
  <w:style w:type="paragraph" w:styleId="NoSpacing">
    <w:name w:val="No Spacing"/>
    <w:link w:val="NoSpacingChar"/>
    <w:uiPriority w:val="99"/>
    <w:qFormat/>
    <w:rsid w:val="00AD71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716E"/>
    <w:rPr>
      <w:rFonts w:eastAsiaTheme="minorEastAsia"/>
      <w:lang w:val="en-US"/>
    </w:rPr>
  </w:style>
  <w:style w:type="paragraph" w:styleId="BalloonText">
    <w:name w:val="Balloon Text"/>
    <w:basedOn w:val="Normal"/>
    <w:link w:val="BalloonTextChar"/>
    <w:uiPriority w:val="99"/>
    <w:semiHidden/>
    <w:unhideWhenUsed/>
    <w:rsid w:val="00F84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0418">
      <w:bodyDiv w:val="1"/>
      <w:marLeft w:val="0"/>
      <w:marRight w:val="0"/>
      <w:marTop w:val="0"/>
      <w:marBottom w:val="0"/>
      <w:divBdr>
        <w:top w:val="none" w:sz="0" w:space="0" w:color="auto"/>
        <w:left w:val="none" w:sz="0" w:space="0" w:color="auto"/>
        <w:bottom w:val="none" w:sz="0" w:space="0" w:color="auto"/>
        <w:right w:val="none" w:sz="0" w:space="0" w:color="auto"/>
      </w:divBdr>
    </w:div>
    <w:div w:id="817459321">
      <w:bodyDiv w:val="1"/>
      <w:marLeft w:val="0"/>
      <w:marRight w:val="0"/>
      <w:marTop w:val="0"/>
      <w:marBottom w:val="0"/>
      <w:divBdr>
        <w:top w:val="none" w:sz="0" w:space="0" w:color="auto"/>
        <w:left w:val="none" w:sz="0" w:space="0" w:color="auto"/>
        <w:bottom w:val="none" w:sz="0" w:space="0" w:color="auto"/>
        <w:right w:val="none" w:sz="0" w:space="0" w:color="auto"/>
      </w:divBdr>
    </w:div>
    <w:div w:id="856119258">
      <w:bodyDiv w:val="1"/>
      <w:marLeft w:val="0"/>
      <w:marRight w:val="0"/>
      <w:marTop w:val="0"/>
      <w:marBottom w:val="0"/>
      <w:divBdr>
        <w:top w:val="none" w:sz="0" w:space="0" w:color="auto"/>
        <w:left w:val="none" w:sz="0" w:space="0" w:color="auto"/>
        <w:bottom w:val="none" w:sz="0" w:space="0" w:color="auto"/>
        <w:right w:val="none" w:sz="0" w:space="0" w:color="auto"/>
      </w:divBdr>
    </w:div>
    <w:div w:id="1069041843">
      <w:bodyDiv w:val="1"/>
      <w:marLeft w:val="0"/>
      <w:marRight w:val="0"/>
      <w:marTop w:val="0"/>
      <w:marBottom w:val="0"/>
      <w:divBdr>
        <w:top w:val="none" w:sz="0" w:space="0" w:color="auto"/>
        <w:left w:val="none" w:sz="0" w:space="0" w:color="auto"/>
        <w:bottom w:val="none" w:sz="0" w:space="0" w:color="auto"/>
        <w:right w:val="none" w:sz="0" w:space="0" w:color="auto"/>
      </w:divBdr>
    </w:div>
    <w:div w:id="1081827394">
      <w:bodyDiv w:val="1"/>
      <w:marLeft w:val="0"/>
      <w:marRight w:val="0"/>
      <w:marTop w:val="0"/>
      <w:marBottom w:val="0"/>
      <w:divBdr>
        <w:top w:val="none" w:sz="0" w:space="0" w:color="auto"/>
        <w:left w:val="none" w:sz="0" w:space="0" w:color="auto"/>
        <w:bottom w:val="none" w:sz="0" w:space="0" w:color="auto"/>
        <w:right w:val="none" w:sz="0" w:space="0" w:color="auto"/>
      </w:divBdr>
    </w:div>
    <w:div w:id="1113552879">
      <w:bodyDiv w:val="1"/>
      <w:marLeft w:val="0"/>
      <w:marRight w:val="0"/>
      <w:marTop w:val="0"/>
      <w:marBottom w:val="0"/>
      <w:divBdr>
        <w:top w:val="none" w:sz="0" w:space="0" w:color="auto"/>
        <w:left w:val="none" w:sz="0" w:space="0" w:color="auto"/>
        <w:bottom w:val="none" w:sz="0" w:space="0" w:color="auto"/>
        <w:right w:val="none" w:sz="0" w:space="0" w:color="auto"/>
      </w:divBdr>
    </w:div>
    <w:div w:id="1166285002">
      <w:bodyDiv w:val="1"/>
      <w:marLeft w:val="0"/>
      <w:marRight w:val="0"/>
      <w:marTop w:val="0"/>
      <w:marBottom w:val="0"/>
      <w:divBdr>
        <w:top w:val="none" w:sz="0" w:space="0" w:color="auto"/>
        <w:left w:val="none" w:sz="0" w:space="0" w:color="auto"/>
        <w:bottom w:val="none" w:sz="0" w:space="0" w:color="auto"/>
        <w:right w:val="none" w:sz="0" w:space="0" w:color="auto"/>
      </w:divBdr>
    </w:div>
    <w:div w:id="1200047474">
      <w:bodyDiv w:val="1"/>
      <w:marLeft w:val="0"/>
      <w:marRight w:val="0"/>
      <w:marTop w:val="0"/>
      <w:marBottom w:val="0"/>
      <w:divBdr>
        <w:top w:val="none" w:sz="0" w:space="0" w:color="auto"/>
        <w:left w:val="none" w:sz="0" w:space="0" w:color="auto"/>
        <w:bottom w:val="none" w:sz="0" w:space="0" w:color="auto"/>
        <w:right w:val="none" w:sz="0" w:space="0" w:color="auto"/>
      </w:divBdr>
    </w:div>
    <w:div w:id="1885631371">
      <w:bodyDiv w:val="1"/>
      <w:marLeft w:val="0"/>
      <w:marRight w:val="0"/>
      <w:marTop w:val="0"/>
      <w:marBottom w:val="0"/>
      <w:divBdr>
        <w:top w:val="none" w:sz="0" w:space="0" w:color="auto"/>
        <w:left w:val="none" w:sz="0" w:space="0" w:color="auto"/>
        <w:bottom w:val="none" w:sz="0" w:space="0" w:color="auto"/>
        <w:right w:val="none" w:sz="0" w:space="0" w:color="auto"/>
      </w:divBdr>
    </w:div>
    <w:div w:id="1990358603">
      <w:bodyDiv w:val="1"/>
      <w:marLeft w:val="0"/>
      <w:marRight w:val="0"/>
      <w:marTop w:val="0"/>
      <w:marBottom w:val="0"/>
      <w:divBdr>
        <w:top w:val="none" w:sz="0" w:space="0" w:color="auto"/>
        <w:left w:val="none" w:sz="0" w:space="0" w:color="auto"/>
        <w:bottom w:val="none" w:sz="0" w:space="0" w:color="auto"/>
        <w:right w:val="none" w:sz="0" w:space="0" w:color="auto"/>
      </w:divBdr>
    </w:div>
    <w:div w:id="20167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D6A083855EB2FA4381F2CDA95D490AB8" ma:contentTypeVersion="12" ma:contentTypeDescription="Create a new document for eDocs" ma:contentTypeScope="" ma:versionID="49f1e90ba3af7c4e4a33cba472e51431">
  <xsd:schema xmlns:xsd="http://www.w3.org/2001/XMLSchema" xmlns:xs="http://www.w3.org/2001/XMLSchema" xmlns:p="http://schemas.microsoft.com/office/2006/metadata/properties" xmlns:ns1="http://schemas.microsoft.com/sharepoint/v3" xmlns:ns2="3b0ba361-31c7-41ef-8a3d-ee2089647a31" xmlns:ns3="ffb971a0-e528-453d-aeb1-89b81b68d51c" targetNamespace="http://schemas.microsoft.com/office/2006/metadata/properties" ma:root="true" ma:fieldsID="038693aa2fed32e3aa82fcc5d3a892f3" ns1:_="" ns2:_="" ns3:_="">
    <xsd:import namespace="http://schemas.microsoft.com/sharepoint/v3"/>
    <xsd:import namespace="3b0ba361-31c7-41ef-8a3d-ee2089647a31"/>
    <xsd:import namespace="ffb971a0-e528-453d-aeb1-89b81b68d51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b0ba361-31c7-41ef-8a3d-ee2089647a3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971a0-e528-453d-aeb1-89b81b68d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977ea5-4143-4eef-827b-5c9870c012d1}" ma:internalName="TaxCatchAll" ma:showField="CatchAllData" ma:web="ffb971a0-e528-453d-aeb1-89b81b68d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7253c5c-01e8-46b1-bbb9-efad7d28fc5b">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eDocs_SeriesSubSeriesTaxHTField0 xmlns="3b0ba361-31c7-41ef-8a3d-ee2089647a31">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94d87a9c-8282-4f96-9754-b799b96b07bd</TermId>
        </TermInfo>
      </Terms>
    </eDocs_SeriesSubSeriesTaxHTField0>
    <eDocs_FileStatus xmlns="http://schemas.microsoft.com/sharepoint/v3">Live</eDocs_FileStatus>
    <eDocs_FileTopicsTaxHTField0 xmlns="3b0ba361-31c7-41ef-8a3d-ee2089647a31">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Affordable Housing</TermName>
          <TermId xmlns="http://schemas.microsoft.com/office/infopath/2007/PartnerControls">bc14c31d-6357-45dd-b1c4-d065a27ae2fb</TermId>
        </TermInfo>
      </Terms>
    </eDocs_FileTopicsTaxHTField0>
    <eDocs_FileName xmlns="http://schemas.microsoft.com/sharepoint/v3">HOU320-057-2021</eDocs_FileName>
    <eDocs_SecurityClassificationTaxHTField0 xmlns="3b0ba361-31c7-41ef-8a3d-ee2089647a3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TaxCatchAll xmlns="ffb971a0-e528-453d-aeb1-89b81b68d51c">
      <Value>20</Value>
      <Value>19</Value>
      <Value>33</Value>
      <Value>29</Value>
      <Value>1</Value>
    </TaxCatchAll>
    <_dlc_ExpireDate xmlns="http://schemas.microsoft.com/sharepoint/v3">2022-08-11T08:17:57+00:00</_dlc_ExpireDate>
    <eDocs_YearTaxHTField0 xmlns="3b0ba361-31c7-41ef-8a3d-ee2089647a3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19526100-760f-4149-9eee-323bfa095100</TermId>
        </TermInfo>
      </Terms>
    </eDocs_YearTaxHTField0>
    <eDocs_DocumentTopicsTaxHTField0 xmlns="3b0ba361-31c7-41ef-8a3d-ee2089647a31">
      <Terms xmlns="http://schemas.microsoft.com/office/infopath/2007/PartnerControls"/>
    </eDocs_DocumentTopicsTaxHTField0>
    <_dlc_ExpireDateSaved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C917B-DAA3-48E3-B20C-427B367DDA17}">
  <ds:schemaRefs>
    <ds:schemaRef ds:uri="http://schemas.microsoft.com/sharepoint/v3/contenttype/forms"/>
  </ds:schemaRefs>
</ds:datastoreItem>
</file>

<file path=customXml/itemProps3.xml><?xml version="1.0" encoding="utf-8"?>
<ds:datastoreItem xmlns:ds="http://schemas.openxmlformats.org/officeDocument/2006/customXml" ds:itemID="{45595FB4-8321-43C8-8156-D6190BAF7E23}">
  <ds:schemaRefs>
    <ds:schemaRef ds:uri="http://schemas.microsoft.com/sharepoint/events"/>
  </ds:schemaRefs>
</ds:datastoreItem>
</file>

<file path=customXml/itemProps4.xml><?xml version="1.0" encoding="utf-8"?>
<ds:datastoreItem xmlns:ds="http://schemas.openxmlformats.org/officeDocument/2006/customXml" ds:itemID="{44C6FA52-D193-425D-949B-3D6A2190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ba361-31c7-41ef-8a3d-ee2089647a31"/>
    <ds:schemaRef ds:uri="ffb971a0-e528-453d-aeb1-89b81b68d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733B0-43B0-4AAE-BFFF-041E3D919162}">
  <ds:schemaRefs>
    <ds:schemaRef ds:uri="http://schemas.openxmlformats.org/officeDocument/2006/bibliography"/>
  </ds:schemaRefs>
</ds:datastoreItem>
</file>

<file path=customXml/itemProps6.xml><?xml version="1.0" encoding="utf-8"?>
<ds:datastoreItem xmlns:ds="http://schemas.openxmlformats.org/officeDocument/2006/customXml" ds:itemID="{5FC8AB46-B984-43D5-8D49-4B43186D0BEF}">
  <ds:schemaRefs>
    <ds:schemaRef ds:uri="office.server.policy"/>
  </ds:schemaRefs>
</ds:datastoreItem>
</file>

<file path=customXml/itemProps7.xml><?xml version="1.0" encoding="utf-8"?>
<ds:datastoreItem xmlns:ds="http://schemas.openxmlformats.org/officeDocument/2006/customXml" ds:itemID="{E5796FA6-5B4A-4A25-8162-2A09E034470D}">
  <ds:schemaRefs>
    <ds:schemaRef ds:uri="http://schemas.microsoft.com/office/2006/metadata/properties"/>
    <ds:schemaRef ds:uri="http://schemas.microsoft.com/office/infopath/2007/PartnerControls"/>
    <ds:schemaRef ds:uri="3b0ba361-31c7-41ef-8a3d-ee2089647a31"/>
    <ds:schemaRef ds:uri="http://schemas.microsoft.com/sharepoint/v3"/>
    <ds:schemaRef ds:uri="ffb971a0-e528-453d-aeb1-89b81b68d5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Brannigan</dc:creator>
  <cp:keywords/>
  <dc:description/>
  <cp:lastModifiedBy>Maura Hegarty</cp:lastModifiedBy>
  <cp:revision>4</cp:revision>
  <cp:lastPrinted>2021-12-17T11:39:00Z</cp:lastPrinted>
  <dcterms:created xsi:type="dcterms:W3CDTF">2022-06-10T09:32:00Z</dcterms:created>
  <dcterms:modified xsi:type="dcterms:W3CDTF">2022-07-11T09:04:00Z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1;#Unclassified|38981149-6ab4-492e-b035-5180b1eb9314</vt:lpwstr>
  </property>
  <property fmtid="{D5CDD505-2E9C-101B-9397-08002B2CF9AE}" pid="3" name="_dlc_policyId">
    <vt:lpwstr>0x0101000BC94875665D404BB1351B53C41FD2C0|151133126</vt:lpwstr>
  </property>
  <property fmtid="{D5CDD505-2E9C-101B-9397-08002B2CF9AE}" pid="4" name="eDocs_Year">
    <vt:lpwstr>20;#2021|19526100-760f-4149-9eee-323bfa095100</vt:lpwstr>
  </property>
  <property fmtid="{D5CDD505-2E9C-101B-9397-08002B2CF9AE}" pid="5" name="ContentTypeId">
    <vt:lpwstr>0x0101000BC94875665D404BB1351B53C41FD2C000D6A083855EB2FA4381F2CDA95D490AB8</vt:lpwstr>
  </property>
  <property fmtid="{D5CDD505-2E9C-101B-9397-08002B2CF9AE}" pid="6" name="eDocs_SeriesSubSeries">
    <vt:lpwstr>29;#320|94d87a9c-8282-4f96-9754-b799b96b07bd</vt:lpwstr>
  </property>
  <property fmtid="{D5CDD505-2E9C-101B-9397-08002B2CF9AE}" pid="7" name="eDocs_FileTopics">
    <vt:lpwstr>19;#Social Housing|6600c548-2ff9-4f26-b876-4c3b9f59740a;#33;#Affordable Housing|bc14c31d-6357-45dd-b1c4-d065a27ae2fb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DocumentTopics">
    <vt:lpwstr/>
  </property>
</Properties>
</file>