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220F" w14:textId="1CDBD346" w:rsidR="00584CDB" w:rsidRPr="00C55633" w:rsidRDefault="00584CDB" w:rsidP="00584CDB">
      <w:pPr>
        <w:autoSpaceDE w:val="0"/>
        <w:autoSpaceDN w:val="0"/>
        <w:adjustRightInd w:val="0"/>
        <w:spacing w:after="0" w:line="240" w:lineRule="auto"/>
        <w:jc w:val="center"/>
        <w:rPr>
          <w:rFonts w:cstheme="minorHAnsi"/>
          <w:b/>
          <w:bCs/>
          <w:color w:val="000000"/>
          <w:sz w:val="36"/>
          <w:szCs w:val="36"/>
        </w:rPr>
      </w:pPr>
    </w:p>
    <w:p w14:paraId="2483E0F5" w14:textId="77777777" w:rsidR="00127477" w:rsidRDefault="00127477" w:rsidP="00C55633">
      <w:pPr>
        <w:autoSpaceDE w:val="0"/>
        <w:autoSpaceDN w:val="0"/>
        <w:adjustRightInd w:val="0"/>
        <w:spacing w:after="0" w:line="240" w:lineRule="auto"/>
        <w:rPr>
          <w:rFonts w:cstheme="minorHAnsi"/>
          <w:b/>
          <w:bCs/>
          <w:color w:val="000000"/>
          <w:sz w:val="32"/>
          <w:szCs w:val="32"/>
        </w:rPr>
      </w:pPr>
      <w:bookmarkStart w:id="0" w:name="_Hlk62749131"/>
    </w:p>
    <w:p w14:paraId="7F3FE2B9" w14:textId="77777777" w:rsidR="00127477" w:rsidRDefault="00127477" w:rsidP="00C55633">
      <w:pPr>
        <w:autoSpaceDE w:val="0"/>
        <w:autoSpaceDN w:val="0"/>
        <w:adjustRightInd w:val="0"/>
        <w:spacing w:after="0" w:line="240" w:lineRule="auto"/>
        <w:rPr>
          <w:rFonts w:cstheme="minorHAnsi"/>
          <w:b/>
          <w:bCs/>
          <w:color w:val="000000"/>
          <w:sz w:val="32"/>
          <w:szCs w:val="32"/>
        </w:rPr>
      </w:pPr>
    </w:p>
    <w:p w14:paraId="783B43EE" w14:textId="6A3A3338" w:rsidR="00584CDB" w:rsidRPr="00C55633" w:rsidRDefault="00127477" w:rsidP="00C55633">
      <w:pPr>
        <w:autoSpaceDE w:val="0"/>
        <w:autoSpaceDN w:val="0"/>
        <w:adjustRightInd w:val="0"/>
        <w:spacing w:after="0" w:line="240" w:lineRule="auto"/>
        <w:rPr>
          <w:rFonts w:cstheme="minorHAnsi"/>
          <w:b/>
          <w:bCs/>
          <w:color w:val="000000"/>
          <w:sz w:val="32"/>
          <w:szCs w:val="32"/>
        </w:rPr>
      </w:pPr>
      <w:r w:rsidRPr="00C55633">
        <w:rPr>
          <w:noProof/>
          <w:sz w:val="28"/>
          <w:szCs w:val="28"/>
          <w:lang w:eastAsia="en-IE"/>
        </w:rPr>
        <w:drawing>
          <wp:anchor distT="0" distB="0" distL="114300" distR="114300" simplePos="0" relativeHeight="251658240" behindDoc="0" locked="0" layoutInCell="1" allowOverlap="1" wp14:anchorId="42106FAC" wp14:editId="17CE95C0">
            <wp:simplePos x="0" y="0"/>
            <wp:positionH relativeFrom="margin">
              <wp:align>right</wp:align>
            </wp:positionH>
            <wp:positionV relativeFrom="paragraph">
              <wp:posOffset>11430</wp:posOffset>
            </wp:positionV>
            <wp:extent cx="4226560" cy="1927225"/>
            <wp:effectExtent l="0" t="0" r="2540" b="0"/>
            <wp:wrapSquare wrapText="bothSides"/>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6560" cy="1927225"/>
                    </a:xfrm>
                    <a:prstGeom prst="rect">
                      <a:avLst/>
                    </a:prstGeom>
                  </pic:spPr>
                </pic:pic>
              </a:graphicData>
            </a:graphic>
            <wp14:sizeRelH relativeFrom="page">
              <wp14:pctWidth>0</wp14:pctWidth>
            </wp14:sizeRelH>
            <wp14:sizeRelV relativeFrom="page">
              <wp14:pctHeight>0</wp14:pctHeight>
            </wp14:sizeRelV>
          </wp:anchor>
        </w:drawing>
      </w:r>
      <w:r w:rsidR="00584CDB" w:rsidRPr="00C55633">
        <w:rPr>
          <w:rFonts w:cstheme="minorHAnsi"/>
          <w:b/>
          <w:bCs/>
          <w:color w:val="000000"/>
          <w:sz w:val="32"/>
          <w:szCs w:val="32"/>
        </w:rPr>
        <w:t>LONGFORD COUNTY COUNCIL</w:t>
      </w:r>
    </w:p>
    <w:p w14:paraId="14AA014B" w14:textId="1F1D4774" w:rsidR="00584CDB" w:rsidRPr="00C55633" w:rsidRDefault="00584CDB" w:rsidP="00C55633">
      <w:pPr>
        <w:autoSpaceDE w:val="0"/>
        <w:autoSpaceDN w:val="0"/>
        <w:adjustRightInd w:val="0"/>
        <w:spacing w:after="0" w:line="240" w:lineRule="auto"/>
        <w:rPr>
          <w:rFonts w:cstheme="minorHAnsi"/>
          <w:b/>
          <w:bCs/>
          <w:color w:val="000000"/>
          <w:sz w:val="24"/>
          <w:szCs w:val="24"/>
        </w:rPr>
      </w:pPr>
      <w:r w:rsidRPr="00C55633">
        <w:rPr>
          <w:rFonts w:cstheme="minorHAnsi"/>
          <w:b/>
          <w:bCs/>
          <w:color w:val="000000"/>
          <w:sz w:val="24"/>
          <w:szCs w:val="24"/>
        </w:rPr>
        <w:t>DEVELOPMENT UNDER SECTION 179 OF THE PLANNING AND DEVELOPMENT</w:t>
      </w:r>
    </w:p>
    <w:p w14:paraId="5900493A" w14:textId="33F57299" w:rsidR="00584CDB" w:rsidRPr="00C55633" w:rsidRDefault="00584CDB" w:rsidP="00C55633">
      <w:pPr>
        <w:autoSpaceDE w:val="0"/>
        <w:autoSpaceDN w:val="0"/>
        <w:adjustRightInd w:val="0"/>
        <w:spacing w:after="0" w:line="240" w:lineRule="auto"/>
        <w:rPr>
          <w:rFonts w:cstheme="minorHAnsi"/>
          <w:b/>
          <w:bCs/>
          <w:color w:val="000000"/>
          <w:sz w:val="24"/>
          <w:szCs w:val="24"/>
        </w:rPr>
      </w:pPr>
      <w:r w:rsidRPr="00C55633">
        <w:rPr>
          <w:rFonts w:cstheme="minorHAnsi"/>
          <w:b/>
          <w:bCs/>
          <w:color w:val="000000"/>
          <w:sz w:val="24"/>
          <w:szCs w:val="24"/>
        </w:rPr>
        <w:t>ACT, 2000, AS AMENDED AND NOTICE PURSUANT TO THE REQUIREMENTS OF</w:t>
      </w:r>
    </w:p>
    <w:p w14:paraId="7B060BA3" w14:textId="77777777" w:rsidR="00584CDB" w:rsidRPr="00C55633" w:rsidRDefault="00584CDB" w:rsidP="00C55633">
      <w:pPr>
        <w:autoSpaceDE w:val="0"/>
        <w:autoSpaceDN w:val="0"/>
        <w:adjustRightInd w:val="0"/>
        <w:spacing w:after="0" w:line="240" w:lineRule="auto"/>
        <w:rPr>
          <w:rFonts w:cstheme="minorHAnsi"/>
          <w:b/>
          <w:bCs/>
          <w:color w:val="000000"/>
          <w:sz w:val="24"/>
          <w:szCs w:val="24"/>
        </w:rPr>
      </w:pPr>
      <w:r w:rsidRPr="00C55633">
        <w:rPr>
          <w:rFonts w:cstheme="minorHAnsi"/>
          <w:b/>
          <w:bCs/>
          <w:color w:val="000000"/>
          <w:sz w:val="24"/>
          <w:szCs w:val="24"/>
        </w:rPr>
        <w:t>PART 8, ARTICLE 81 OF THE PLANNING AND DEVELOPMENT REGULATIONS,</w:t>
      </w:r>
    </w:p>
    <w:p w14:paraId="31F956B0" w14:textId="77777777" w:rsidR="00584CDB" w:rsidRPr="00C55633" w:rsidRDefault="00584CDB" w:rsidP="00C55633">
      <w:pPr>
        <w:autoSpaceDE w:val="0"/>
        <w:autoSpaceDN w:val="0"/>
        <w:adjustRightInd w:val="0"/>
        <w:spacing w:after="0" w:line="240" w:lineRule="auto"/>
        <w:rPr>
          <w:rFonts w:cstheme="minorHAnsi"/>
          <w:b/>
          <w:bCs/>
          <w:color w:val="000000"/>
          <w:sz w:val="24"/>
          <w:szCs w:val="24"/>
        </w:rPr>
      </w:pPr>
      <w:r w:rsidRPr="00C55633">
        <w:rPr>
          <w:rFonts w:cstheme="minorHAnsi"/>
          <w:b/>
          <w:bCs/>
          <w:color w:val="000000"/>
          <w:sz w:val="24"/>
          <w:szCs w:val="24"/>
        </w:rPr>
        <w:t>2001, AS AMENDED</w:t>
      </w:r>
    </w:p>
    <w:p w14:paraId="5E0327D3" w14:textId="77777777" w:rsidR="00C55633" w:rsidRPr="00C55633" w:rsidRDefault="00C55633" w:rsidP="00C55633">
      <w:pPr>
        <w:autoSpaceDE w:val="0"/>
        <w:autoSpaceDN w:val="0"/>
        <w:adjustRightInd w:val="0"/>
        <w:spacing w:after="0" w:line="240" w:lineRule="auto"/>
        <w:rPr>
          <w:rFonts w:cstheme="minorHAnsi"/>
          <w:color w:val="000000"/>
          <w:sz w:val="24"/>
          <w:szCs w:val="24"/>
        </w:rPr>
      </w:pPr>
    </w:p>
    <w:p w14:paraId="457F7C1F" w14:textId="0BF20053" w:rsidR="00584CDB" w:rsidRPr="00C55633" w:rsidRDefault="00584CDB" w:rsidP="00C55633">
      <w:pPr>
        <w:autoSpaceDE w:val="0"/>
        <w:autoSpaceDN w:val="0"/>
        <w:adjustRightInd w:val="0"/>
        <w:spacing w:after="0" w:line="240" w:lineRule="auto"/>
        <w:rPr>
          <w:rFonts w:cstheme="minorHAnsi"/>
          <w:color w:val="000000"/>
          <w:sz w:val="24"/>
          <w:szCs w:val="24"/>
        </w:rPr>
      </w:pPr>
      <w:r w:rsidRPr="00C55633">
        <w:rPr>
          <w:rFonts w:cstheme="minorHAnsi"/>
          <w:color w:val="000000"/>
          <w:sz w:val="24"/>
          <w:szCs w:val="24"/>
        </w:rPr>
        <w:t xml:space="preserve">Notice is hereby given that </w:t>
      </w:r>
      <w:r w:rsidR="00A079F1" w:rsidRPr="00C55633">
        <w:rPr>
          <w:rFonts w:cstheme="minorHAnsi"/>
          <w:color w:val="000000"/>
          <w:sz w:val="24"/>
          <w:szCs w:val="24"/>
        </w:rPr>
        <w:t xml:space="preserve">Longford </w:t>
      </w:r>
      <w:r w:rsidRPr="00C55633">
        <w:rPr>
          <w:rFonts w:cstheme="minorHAnsi"/>
          <w:color w:val="000000"/>
          <w:sz w:val="24"/>
          <w:szCs w:val="24"/>
        </w:rPr>
        <w:t xml:space="preserve">County Council proposes to carry out the following </w:t>
      </w:r>
      <w:proofErr w:type="gramStart"/>
      <w:r w:rsidRPr="00C55633">
        <w:rPr>
          <w:rFonts w:cstheme="minorHAnsi"/>
          <w:color w:val="000000"/>
          <w:sz w:val="24"/>
          <w:szCs w:val="24"/>
        </w:rPr>
        <w:t>development:-</w:t>
      </w:r>
      <w:proofErr w:type="gramEnd"/>
    </w:p>
    <w:p w14:paraId="3AA94CBF" w14:textId="77777777" w:rsidR="00C55633" w:rsidRPr="00C55633" w:rsidRDefault="00C55633" w:rsidP="00C55633">
      <w:pPr>
        <w:autoSpaceDE w:val="0"/>
        <w:autoSpaceDN w:val="0"/>
        <w:adjustRightInd w:val="0"/>
        <w:spacing w:after="0" w:line="240" w:lineRule="auto"/>
        <w:rPr>
          <w:rFonts w:cstheme="minorHAnsi"/>
          <w:color w:val="000000"/>
          <w:sz w:val="24"/>
          <w:szCs w:val="24"/>
        </w:rPr>
      </w:pPr>
    </w:p>
    <w:p w14:paraId="46C99777" w14:textId="77777777" w:rsidR="00584CDB" w:rsidRPr="00C55633" w:rsidRDefault="00584CDB" w:rsidP="00584CDB">
      <w:pPr>
        <w:autoSpaceDE w:val="0"/>
        <w:autoSpaceDN w:val="0"/>
        <w:adjustRightInd w:val="0"/>
        <w:spacing w:after="0" w:line="240" w:lineRule="auto"/>
        <w:jc w:val="center"/>
        <w:rPr>
          <w:rFonts w:cstheme="minorHAnsi"/>
          <w:b/>
          <w:bCs/>
          <w:color w:val="000000"/>
          <w:sz w:val="40"/>
          <w:szCs w:val="40"/>
          <w:u w:val="single"/>
        </w:rPr>
      </w:pPr>
      <w:r w:rsidRPr="00C55633">
        <w:rPr>
          <w:rFonts w:cstheme="minorHAnsi"/>
          <w:b/>
          <w:bCs/>
          <w:color w:val="000000"/>
          <w:sz w:val="40"/>
          <w:szCs w:val="40"/>
          <w:u w:val="single"/>
        </w:rPr>
        <w:t>Mid Shannon Wilderness Park Greenway</w:t>
      </w:r>
    </w:p>
    <w:p w14:paraId="3730AD54" w14:textId="77777777" w:rsidR="00E15578" w:rsidRPr="00C55633" w:rsidRDefault="00E15578" w:rsidP="00475BD7">
      <w:pPr>
        <w:autoSpaceDE w:val="0"/>
        <w:autoSpaceDN w:val="0"/>
        <w:adjustRightInd w:val="0"/>
        <w:spacing w:after="0" w:line="240" w:lineRule="auto"/>
        <w:jc w:val="both"/>
        <w:rPr>
          <w:rFonts w:cstheme="minorHAnsi"/>
          <w:bCs/>
          <w:color w:val="000000"/>
          <w:sz w:val="24"/>
          <w:szCs w:val="24"/>
          <w:lang w:val="en-IE"/>
        </w:rPr>
      </w:pPr>
    </w:p>
    <w:p w14:paraId="5D44178A" w14:textId="1B6DEF32" w:rsidR="00475BD7" w:rsidRPr="00C55633" w:rsidRDefault="00F42967" w:rsidP="00475BD7">
      <w:pPr>
        <w:autoSpaceDE w:val="0"/>
        <w:autoSpaceDN w:val="0"/>
        <w:adjustRightInd w:val="0"/>
        <w:spacing w:after="0" w:line="240" w:lineRule="auto"/>
        <w:jc w:val="both"/>
        <w:rPr>
          <w:rFonts w:cstheme="minorHAnsi"/>
          <w:bCs/>
          <w:color w:val="000000"/>
          <w:sz w:val="24"/>
          <w:szCs w:val="24"/>
          <w:lang w:val="en-IE"/>
        </w:rPr>
      </w:pPr>
      <w:r w:rsidRPr="00C55633">
        <w:rPr>
          <w:rFonts w:cstheme="minorHAnsi"/>
          <w:bCs/>
          <w:color w:val="000000"/>
          <w:sz w:val="24"/>
          <w:szCs w:val="24"/>
          <w:lang w:val="en-IE"/>
        </w:rPr>
        <w:t xml:space="preserve">The proposals seek to link into </w:t>
      </w:r>
      <w:r w:rsidR="00DC7132" w:rsidRPr="00C55633">
        <w:rPr>
          <w:rFonts w:cstheme="minorHAnsi"/>
          <w:bCs/>
          <w:color w:val="000000"/>
          <w:sz w:val="24"/>
          <w:szCs w:val="24"/>
          <w:lang w:val="en-IE"/>
        </w:rPr>
        <w:t xml:space="preserve">and extend </w:t>
      </w:r>
      <w:r w:rsidRPr="00C55633">
        <w:rPr>
          <w:rFonts w:cstheme="minorHAnsi"/>
          <w:bCs/>
          <w:color w:val="000000"/>
          <w:sz w:val="24"/>
          <w:szCs w:val="24"/>
          <w:lang w:val="en-IE"/>
        </w:rPr>
        <w:t xml:space="preserve">the growing network of greenways in Ireland in accordance with </w:t>
      </w:r>
      <w:r w:rsidR="00DC7132" w:rsidRPr="00C55633">
        <w:rPr>
          <w:rFonts w:cstheme="minorHAnsi"/>
          <w:bCs/>
          <w:color w:val="000000"/>
          <w:sz w:val="24"/>
          <w:szCs w:val="24"/>
          <w:lang w:val="en-IE"/>
        </w:rPr>
        <w:t xml:space="preserve">national, regional and local </w:t>
      </w:r>
      <w:r w:rsidRPr="00C55633">
        <w:rPr>
          <w:rFonts w:cstheme="minorHAnsi"/>
          <w:bCs/>
          <w:color w:val="000000"/>
          <w:sz w:val="24"/>
          <w:szCs w:val="24"/>
          <w:lang w:val="en-IE"/>
        </w:rPr>
        <w:t>policies and objectives.</w:t>
      </w:r>
      <w:r w:rsidR="00DC7132" w:rsidRPr="00C55633">
        <w:rPr>
          <w:rFonts w:cstheme="minorHAnsi"/>
          <w:bCs/>
          <w:color w:val="000000"/>
          <w:sz w:val="24"/>
          <w:szCs w:val="24"/>
          <w:lang w:val="en-IE"/>
        </w:rPr>
        <w:t xml:space="preserve"> </w:t>
      </w:r>
      <w:r w:rsidRPr="00C55633">
        <w:rPr>
          <w:rFonts w:cstheme="minorHAnsi"/>
          <w:bCs/>
          <w:color w:val="000000"/>
          <w:sz w:val="24"/>
          <w:szCs w:val="24"/>
          <w:lang w:val="en-IE"/>
        </w:rPr>
        <w:t xml:space="preserve">The provision of the greenway is also central to the creation of the Mid Shannon Wilderness Park which is linked to the Fáilte Ireland vision of Ireland’s Hidden Heartlands, active travel principles and the process of Just Transition.  </w:t>
      </w:r>
      <w:r w:rsidR="00584CDB" w:rsidRPr="00C55633">
        <w:rPr>
          <w:rFonts w:cstheme="minorHAnsi"/>
          <w:bCs/>
          <w:color w:val="000000"/>
          <w:sz w:val="24"/>
          <w:szCs w:val="24"/>
        </w:rPr>
        <w:t xml:space="preserve">The proposed cycling &amp; walking ‘greenway’ route network </w:t>
      </w:r>
      <w:r w:rsidR="00DC7132" w:rsidRPr="00C55633">
        <w:rPr>
          <w:rFonts w:cstheme="minorHAnsi"/>
          <w:bCs/>
          <w:color w:val="000000"/>
          <w:sz w:val="24"/>
          <w:szCs w:val="24"/>
        </w:rPr>
        <w:t xml:space="preserve">primarily </w:t>
      </w:r>
      <w:r w:rsidR="00584CDB" w:rsidRPr="00C55633">
        <w:rPr>
          <w:rFonts w:cstheme="minorHAnsi"/>
          <w:bCs/>
          <w:color w:val="000000"/>
          <w:sz w:val="24"/>
          <w:szCs w:val="24"/>
        </w:rPr>
        <w:t xml:space="preserve">follows the Bord na Móna </w:t>
      </w:r>
      <w:r w:rsidR="0076470F" w:rsidRPr="00C55633">
        <w:rPr>
          <w:rFonts w:cstheme="minorHAnsi"/>
          <w:bCs/>
          <w:color w:val="000000"/>
          <w:sz w:val="24"/>
          <w:szCs w:val="24"/>
        </w:rPr>
        <w:t xml:space="preserve">industrial </w:t>
      </w:r>
      <w:r w:rsidR="00584CDB" w:rsidRPr="00C55633">
        <w:rPr>
          <w:rFonts w:cstheme="minorHAnsi"/>
          <w:bCs/>
          <w:color w:val="000000"/>
          <w:sz w:val="24"/>
          <w:szCs w:val="24"/>
        </w:rPr>
        <w:t xml:space="preserve">railway network routes through former </w:t>
      </w:r>
      <w:r w:rsidR="00E15578" w:rsidRPr="00C55633">
        <w:rPr>
          <w:rFonts w:cstheme="minorHAnsi"/>
          <w:bCs/>
          <w:color w:val="000000"/>
          <w:sz w:val="24"/>
          <w:szCs w:val="24"/>
        </w:rPr>
        <w:t>industrial</w:t>
      </w:r>
      <w:r w:rsidR="00584CDB" w:rsidRPr="00C55633">
        <w:rPr>
          <w:rFonts w:cstheme="minorHAnsi"/>
          <w:bCs/>
          <w:color w:val="000000"/>
          <w:sz w:val="24"/>
          <w:szCs w:val="24"/>
        </w:rPr>
        <w:t xml:space="preserve"> bog</w:t>
      </w:r>
      <w:r w:rsidR="00E15578" w:rsidRPr="00C55633">
        <w:rPr>
          <w:rFonts w:cstheme="minorHAnsi"/>
          <w:bCs/>
          <w:color w:val="000000"/>
          <w:sz w:val="24"/>
          <w:szCs w:val="24"/>
        </w:rPr>
        <w:t>land</w:t>
      </w:r>
      <w:r w:rsidR="00584CDB" w:rsidRPr="00C55633">
        <w:rPr>
          <w:rFonts w:cstheme="minorHAnsi"/>
          <w:bCs/>
          <w:color w:val="000000"/>
          <w:sz w:val="24"/>
          <w:szCs w:val="24"/>
        </w:rPr>
        <w:t xml:space="preserve"> south </w:t>
      </w:r>
      <w:r w:rsidR="00DC7132" w:rsidRPr="00C55633">
        <w:rPr>
          <w:rFonts w:cstheme="minorHAnsi"/>
          <w:bCs/>
          <w:color w:val="000000"/>
          <w:sz w:val="24"/>
          <w:szCs w:val="24"/>
        </w:rPr>
        <w:t xml:space="preserve">and west </w:t>
      </w:r>
      <w:r w:rsidR="00584CDB" w:rsidRPr="00C55633">
        <w:rPr>
          <w:rFonts w:cstheme="minorHAnsi"/>
          <w:bCs/>
          <w:color w:val="000000"/>
          <w:sz w:val="24"/>
          <w:szCs w:val="24"/>
        </w:rPr>
        <w:t>of Longford town</w:t>
      </w:r>
      <w:r w:rsidR="00DC7132" w:rsidRPr="00C55633">
        <w:rPr>
          <w:rFonts w:cstheme="minorHAnsi"/>
          <w:bCs/>
          <w:color w:val="000000"/>
          <w:sz w:val="24"/>
          <w:szCs w:val="24"/>
        </w:rPr>
        <w:t>,</w:t>
      </w:r>
      <w:r w:rsidR="00251543" w:rsidRPr="00C55633">
        <w:rPr>
          <w:rFonts w:cstheme="minorHAnsi"/>
          <w:bCs/>
          <w:color w:val="000000"/>
          <w:sz w:val="24"/>
          <w:szCs w:val="24"/>
        </w:rPr>
        <w:t xml:space="preserve"> linking</w:t>
      </w:r>
      <w:r w:rsidR="00584CDB" w:rsidRPr="00C55633">
        <w:rPr>
          <w:rFonts w:cstheme="minorHAnsi"/>
          <w:color w:val="000000"/>
          <w:sz w:val="24"/>
          <w:szCs w:val="24"/>
        </w:rPr>
        <w:t xml:space="preserve"> with the Royal Canal 4km North-West of Ballymahon.  The main route runs North-west from Ballymahon towards Lanesborough</w:t>
      </w:r>
      <w:r w:rsidR="0076470F" w:rsidRPr="00C55633">
        <w:rPr>
          <w:rFonts w:cstheme="minorHAnsi"/>
          <w:color w:val="000000"/>
          <w:sz w:val="24"/>
          <w:szCs w:val="24"/>
        </w:rPr>
        <w:t xml:space="preserve"> and from Lanesborough back towards Longford Town</w:t>
      </w:r>
      <w:r w:rsidR="00DC7132" w:rsidRPr="00C55633">
        <w:rPr>
          <w:rFonts w:cstheme="minorHAnsi"/>
          <w:color w:val="000000"/>
          <w:sz w:val="24"/>
          <w:szCs w:val="24"/>
        </w:rPr>
        <w:t>, including</w:t>
      </w:r>
      <w:r w:rsidR="00584CDB" w:rsidRPr="00C55633">
        <w:rPr>
          <w:rFonts w:cstheme="minorHAnsi"/>
          <w:color w:val="000000"/>
          <w:sz w:val="24"/>
          <w:szCs w:val="24"/>
        </w:rPr>
        <w:t xml:space="preserve"> a link to the Corlea Trackway</w:t>
      </w:r>
      <w:r w:rsidR="0076470F" w:rsidRPr="00C55633">
        <w:rPr>
          <w:rFonts w:cstheme="minorHAnsi"/>
          <w:color w:val="000000"/>
          <w:sz w:val="24"/>
          <w:szCs w:val="24"/>
        </w:rPr>
        <w:t>,</w:t>
      </w:r>
      <w:r w:rsidR="00584CDB" w:rsidRPr="00C55633">
        <w:rPr>
          <w:rFonts w:cstheme="minorHAnsi"/>
          <w:color w:val="000000"/>
          <w:sz w:val="24"/>
          <w:szCs w:val="24"/>
        </w:rPr>
        <w:t xml:space="preserve"> a </w:t>
      </w:r>
      <w:r w:rsidR="0076470F" w:rsidRPr="00C55633">
        <w:rPr>
          <w:rFonts w:cstheme="minorHAnsi"/>
          <w:color w:val="000000"/>
          <w:sz w:val="24"/>
          <w:szCs w:val="24"/>
        </w:rPr>
        <w:t>second</w:t>
      </w:r>
      <w:r w:rsidR="00584CDB" w:rsidRPr="00C55633">
        <w:rPr>
          <w:rFonts w:cstheme="minorHAnsi"/>
          <w:color w:val="000000"/>
          <w:sz w:val="24"/>
          <w:szCs w:val="24"/>
        </w:rPr>
        <w:t xml:space="preserve"> link to the Royal Canal Greenway North of Keenagh</w:t>
      </w:r>
      <w:r w:rsidR="0076470F" w:rsidRPr="00C55633">
        <w:rPr>
          <w:rFonts w:cstheme="minorHAnsi"/>
          <w:color w:val="000000"/>
          <w:sz w:val="24"/>
          <w:szCs w:val="24"/>
        </w:rPr>
        <w:t xml:space="preserve"> and a crossing of the River Shannon over the existing Bord na </w:t>
      </w:r>
      <w:r w:rsidR="0076470F" w:rsidRPr="00C55633">
        <w:rPr>
          <w:rFonts w:cstheme="minorHAnsi"/>
          <w:bCs/>
          <w:color w:val="000000"/>
          <w:sz w:val="24"/>
          <w:szCs w:val="24"/>
        </w:rPr>
        <w:t>Móna bridge at Kilnacarrow.</w:t>
      </w:r>
      <w:r w:rsidR="00A01524" w:rsidRPr="00C55633">
        <w:rPr>
          <w:rFonts w:cstheme="minorHAnsi"/>
          <w:bCs/>
          <w:color w:val="000000"/>
          <w:sz w:val="24"/>
          <w:szCs w:val="24"/>
        </w:rPr>
        <w:t xml:space="preserve"> </w:t>
      </w:r>
      <w:r w:rsidR="00DC7132" w:rsidRPr="00C55633">
        <w:rPr>
          <w:rFonts w:cstheme="minorHAnsi"/>
          <w:bCs/>
          <w:color w:val="000000"/>
          <w:sz w:val="24"/>
          <w:szCs w:val="24"/>
          <w:lang w:val="en-IE"/>
        </w:rPr>
        <w:t>The western extremity of the bridge is located in Co. Roscommon and the bridge will be retrofitted as part of this scheme to accommodate greenway users (proposed works outside of Longford County Council functional area are the subject of a separate Part VIII Process in County Roscommon).</w:t>
      </w:r>
      <w:r w:rsidR="00475BD7" w:rsidRPr="00C55633">
        <w:rPr>
          <w:rFonts w:cstheme="minorHAnsi"/>
          <w:bCs/>
          <w:color w:val="000000"/>
          <w:sz w:val="24"/>
          <w:szCs w:val="24"/>
          <w:lang w:val="en-IE"/>
        </w:rPr>
        <w:t xml:space="preserve"> In its entirety, the scheme is approximately 73 km and consists of:</w:t>
      </w:r>
    </w:p>
    <w:p w14:paraId="00CD2E9B" w14:textId="77777777" w:rsidR="00E15578" w:rsidRPr="00C55633" w:rsidRDefault="00E15578" w:rsidP="00475BD7">
      <w:pPr>
        <w:autoSpaceDE w:val="0"/>
        <w:autoSpaceDN w:val="0"/>
        <w:adjustRightInd w:val="0"/>
        <w:spacing w:after="0" w:line="240" w:lineRule="auto"/>
        <w:jc w:val="both"/>
        <w:rPr>
          <w:rFonts w:cstheme="minorHAnsi"/>
          <w:bCs/>
          <w:color w:val="000000"/>
          <w:sz w:val="24"/>
          <w:szCs w:val="24"/>
          <w:lang w:val="en-IE"/>
        </w:rPr>
      </w:pPr>
    </w:p>
    <w:p w14:paraId="1847E466" w14:textId="77777777" w:rsidR="00475BD7" w:rsidRPr="00C55633" w:rsidRDefault="00475BD7" w:rsidP="00475BD7">
      <w:pPr>
        <w:numPr>
          <w:ilvl w:val="0"/>
          <w:numId w:val="3"/>
        </w:numPr>
        <w:autoSpaceDE w:val="0"/>
        <w:autoSpaceDN w:val="0"/>
        <w:adjustRightInd w:val="0"/>
        <w:spacing w:after="0" w:line="240" w:lineRule="auto"/>
        <w:jc w:val="both"/>
        <w:rPr>
          <w:rFonts w:cstheme="minorHAnsi"/>
          <w:bCs/>
          <w:color w:val="000000"/>
          <w:sz w:val="24"/>
          <w:szCs w:val="24"/>
          <w:lang w:val="en-IE"/>
        </w:rPr>
      </w:pPr>
      <w:r w:rsidRPr="00C55633">
        <w:rPr>
          <w:rFonts w:cstheme="minorHAnsi"/>
          <w:bCs/>
          <w:color w:val="000000"/>
          <w:sz w:val="24"/>
          <w:szCs w:val="24"/>
          <w:lang w:val="en-IE"/>
        </w:rPr>
        <w:t>61 km of greenway along decommissioned Bord na Móna rail lines;</w:t>
      </w:r>
    </w:p>
    <w:p w14:paraId="1911D9AD" w14:textId="77777777" w:rsidR="00475BD7" w:rsidRPr="00C55633" w:rsidRDefault="00475BD7" w:rsidP="00475BD7">
      <w:pPr>
        <w:numPr>
          <w:ilvl w:val="0"/>
          <w:numId w:val="3"/>
        </w:numPr>
        <w:autoSpaceDE w:val="0"/>
        <w:autoSpaceDN w:val="0"/>
        <w:adjustRightInd w:val="0"/>
        <w:spacing w:after="0" w:line="240" w:lineRule="auto"/>
        <w:jc w:val="both"/>
        <w:rPr>
          <w:rFonts w:cstheme="minorHAnsi"/>
          <w:bCs/>
          <w:color w:val="000000"/>
          <w:sz w:val="24"/>
          <w:szCs w:val="24"/>
          <w:lang w:val="en-IE"/>
        </w:rPr>
      </w:pPr>
      <w:r w:rsidRPr="00C55633">
        <w:rPr>
          <w:rFonts w:cstheme="minorHAnsi"/>
          <w:bCs/>
          <w:color w:val="000000"/>
          <w:sz w:val="24"/>
          <w:szCs w:val="24"/>
          <w:lang w:val="en-IE"/>
        </w:rPr>
        <w:t xml:space="preserve">6 km of greenway along existing roads; </w:t>
      </w:r>
    </w:p>
    <w:p w14:paraId="5CD8734D" w14:textId="4F588735" w:rsidR="00475BD7" w:rsidRPr="00C55633" w:rsidRDefault="00475BD7" w:rsidP="00475BD7">
      <w:pPr>
        <w:numPr>
          <w:ilvl w:val="0"/>
          <w:numId w:val="3"/>
        </w:numPr>
        <w:autoSpaceDE w:val="0"/>
        <w:autoSpaceDN w:val="0"/>
        <w:adjustRightInd w:val="0"/>
        <w:spacing w:after="0" w:line="240" w:lineRule="auto"/>
        <w:jc w:val="both"/>
        <w:rPr>
          <w:rFonts w:cstheme="minorHAnsi"/>
          <w:bCs/>
          <w:color w:val="000000"/>
          <w:sz w:val="24"/>
          <w:szCs w:val="24"/>
          <w:lang w:val="en-IE"/>
        </w:rPr>
      </w:pPr>
      <w:r w:rsidRPr="00C55633">
        <w:rPr>
          <w:rFonts w:cstheme="minorHAnsi"/>
          <w:bCs/>
          <w:color w:val="000000"/>
          <w:sz w:val="24"/>
          <w:szCs w:val="24"/>
          <w:lang w:val="en-IE"/>
        </w:rPr>
        <w:t>6 km of greenway through existing cutaway bog.</w:t>
      </w:r>
    </w:p>
    <w:p w14:paraId="1247DE7D" w14:textId="2A17951D" w:rsidR="004B26F7" w:rsidRPr="00C55633" w:rsidRDefault="004B26F7" w:rsidP="00475BD7">
      <w:pPr>
        <w:numPr>
          <w:ilvl w:val="0"/>
          <w:numId w:val="3"/>
        </w:numPr>
        <w:autoSpaceDE w:val="0"/>
        <w:autoSpaceDN w:val="0"/>
        <w:adjustRightInd w:val="0"/>
        <w:spacing w:after="0" w:line="240" w:lineRule="auto"/>
        <w:jc w:val="both"/>
        <w:rPr>
          <w:rFonts w:cstheme="minorHAnsi"/>
          <w:bCs/>
          <w:color w:val="000000"/>
          <w:sz w:val="24"/>
          <w:szCs w:val="24"/>
          <w:lang w:val="en-IE"/>
        </w:rPr>
      </w:pPr>
      <w:r w:rsidRPr="00C55633">
        <w:rPr>
          <w:rFonts w:cstheme="minorHAnsi"/>
          <w:bCs/>
          <w:color w:val="000000"/>
          <w:sz w:val="24"/>
          <w:szCs w:val="24"/>
          <w:lang w:val="en-IE"/>
        </w:rPr>
        <w:t>ancillary facilities</w:t>
      </w:r>
    </w:p>
    <w:p w14:paraId="28FEEBCD" w14:textId="76CC2650" w:rsidR="00DC7132" w:rsidRPr="00C55633" w:rsidRDefault="00DC7132" w:rsidP="00DC7132">
      <w:pPr>
        <w:autoSpaceDE w:val="0"/>
        <w:autoSpaceDN w:val="0"/>
        <w:adjustRightInd w:val="0"/>
        <w:spacing w:after="0" w:line="240" w:lineRule="auto"/>
        <w:jc w:val="both"/>
        <w:rPr>
          <w:rFonts w:cstheme="minorHAnsi"/>
          <w:bCs/>
          <w:color w:val="000000"/>
          <w:sz w:val="24"/>
          <w:szCs w:val="24"/>
          <w:lang w:val="en-IE"/>
        </w:rPr>
      </w:pPr>
    </w:p>
    <w:p w14:paraId="138D3640" w14:textId="56A8E4CC" w:rsidR="00584CDB" w:rsidRPr="00C55633" w:rsidRDefault="00A01524" w:rsidP="00584CDB">
      <w:pPr>
        <w:autoSpaceDE w:val="0"/>
        <w:autoSpaceDN w:val="0"/>
        <w:adjustRightInd w:val="0"/>
        <w:spacing w:after="0" w:line="240" w:lineRule="auto"/>
        <w:jc w:val="both"/>
        <w:rPr>
          <w:rFonts w:cstheme="minorHAnsi"/>
          <w:bCs/>
          <w:color w:val="000000"/>
          <w:sz w:val="24"/>
          <w:szCs w:val="24"/>
        </w:rPr>
      </w:pPr>
      <w:r w:rsidRPr="00C55633">
        <w:rPr>
          <w:rFonts w:cstheme="minorHAnsi"/>
          <w:bCs/>
          <w:color w:val="000000"/>
          <w:sz w:val="24"/>
          <w:szCs w:val="24"/>
        </w:rPr>
        <w:t>Th</w:t>
      </w:r>
      <w:r w:rsidR="00DC7132" w:rsidRPr="00C55633">
        <w:rPr>
          <w:rFonts w:cstheme="minorHAnsi"/>
          <w:bCs/>
          <w:color w:val="000000"/>
          <w:sz w:val="24"/>
          <w:szCs w:val="24"/>
        </w:rPr>
        <w:t>e route involves the following</w:t>
      </w:r>
      <w:r w:rsidRPr="00C55633">
        <w:rPr>
          <w:rFonts w:cstheme="minorHAnsi"/>
          <w:bCs/>
          <w:color w:val="000000"/>
          <w:sz w:val="24"/>
          <w:szCs w:val="24"/>
        </w:rPr>
        <w:t xml:space="preserve"> townlands of</w:t>
      </w:r>
      <w:r w:rsidR="00DC7132" w:rsidRPr="00C55633">
        <w:rPr>
          <w:rFonts w:cstheme="minorHAnsi"/>
          <w:bCs/>
          <w:color w:val="000000"/>
          <w:sz w:val="24"/>
          <w:szCs w:val="24"/>
        </w:rPr>
        <w:t>:</w:t>
      </w:r>
    </w:p>
    <w:p w14:paraId="3AF20411" w14:textId="77777777" w:rsidR="00DC7132" w:rsidRPr="00C55633" w:rsidRDefault="00DC7132" w:rsidP="00584CDB">
      <w:pPr>
        <w:autoSpaceDE w:val="0"/>
        <w:autoSpaceDN w:val="0"/>
        <w:adjustRightInd w:val="0"/>
        <w:spacing w:after="0" w:line="240" w:lineRule="auto"/>
        <w:jc w:val="both"/>
        <w:rPr>
          <w:rFonts w:cstheme="minorHAnsi"/>
          <w:bCs/>
          <w:color w:val="000000"/>
          <w:sz w:val="24"/>
          <w:szCs w:val="24"/>
        </w:rPr>
        <w:sectPr w:rsidR="00DC7132" w:rsidRPr="00C55633" w:rsidSect="00C55633">
          <w:pgSz w:w="16838" w:h="23811" w:code="8"/>
          <w:pgMar w:top="426" w:right="707" w:bottom="567" w:left="567" w:header="708" w:footer="708" w:gutter="0"/>
          <w:cols w:space="708"/>
          <w:docGrid w:linePitch="360"/>
        </w:sectPr>
      </w:pPr>
    </w:p>
    <w:p w14:paraId="42D8E9DD" w14:textId="7AD0E51A" w:rsidR="00DC7132" w:rsidRPr="00C55633" w:rsidRDefault="00DC7132" w:rsidP="00584CDB">
      <w:pPr>
        <w:autoSpaceDE w:val="0"/>
        <w:autoSpaceDN w:val="0"/>
        <w:adjustRightInd w:val="0"/>
        <w:spacing w:after="0" w:line="240" w:lineRule="auto"/>
        <w:jc w:val="both"/>
        <w:rPr>
          <w:rFonts w:cstheme="minorHAnsi"/>
          <w:bCs/>
          <w:color w:val="000000"/>
          <w:sz w:val="24"/>
          <w:szCs w:val="24"/>
        </w:rPr>
      </w:pPr>
    </w:p>
    <w:p w14:paraId="765702A7" w14:textId="77777777" w:rsidR="00DC7132" w:rsidRPr="00C55633" w:rsidRDefault="00DC7132" w:rsidP="00DC7132">
      <w:pPr>
        <w:rPr>
          <w:sz w:val="24"/>
          <w:szCs w:val="24"/>
        </w:rPr>
        <w:sectPr w:rsidR="00DC7132" w:rsidRPr="00C55633" w:rsidSect="00C55633">
          <w:type w:val="continuous"/>
          <w:pgSz w:w="16838" w:h="23811" w:code="8"/>
          <w:pgMar w:top="426" w:right="707" w:bottom="567" w:left="567" w:header="708" w:footer="708" w:gutter="0"/>
          <w:cols w:space="708"/>
          <w:docGrid w:linePitch="360"/>
        </w:sectPr>
      </w:pPr>
    </w:p>
    <w:p w14:paraId="629B5382" w14:textId="77777777" w:rsidR="00E15578" w:rsidRPr="00C55633" w:rsidRDefault="00E15578" w:rsidP="00E15578">
      <w:pPr>
        <w:pStyle w:val="ListParagraph"/>
        <w:numPr>
          <w:ilvl w:val="0"/>
          <w:numId w:val="5"/>
        </w:numPr>
        <w:rPr>
          <w:sz w:val="24"/>
          <w:szCs w:val="24"/>
        </w:rPr>
      </w:pPr>
      <w:r w:rsidRPr="00C55633">
        <w:rPr>
          <w:sz w:val="24"/>
          <w:szCs w:val="24"/>
        </w:rPr>
        <w:t xml:space="preserve">Cloonard (Longford </w:t>
      </w:r>
      <w:proofErr w:type="gramStart"/>
      <w:r w:rsidRPr="00C55633">
        <w:rPr>
          <w:sz w:val="24"/>
          <w:szCs w:val="24"/>
        </w:rPr>
        <w:t>By</w:t>
      </w:r>
      <w:proofErr w:type="gramEnd"/>
      <w:r w:rsidRPr="00C55633">
        <w:rPr>
          <w:sz w:val="24"/>
          <w:szCs w:val="24"/>
        </w:rPr>
        <w:t>)</w:t>
      </w:r>
    </w:p>
    <w:p w14:paraId="7BDF8AC0" w14:textId="77777777" w:rsidR="00E15578" w:rsidRPr="00C55633" w:rsidRDefault="00E15578" w:rsidP="00E15578">
      <w:pPr>
        <w:pStyle w:val="ListParagraph"/>
        <w:numPr>
          <w:ilvl w:val="0"/>
          <w:numId w:val="5"/>
        </w:numPr>
        <w:rPr>
          <w:sz w:val="24"/>
          <w:szCs w:val="24"/>
        </w:rPr>
      </w:pPr>
      <w:r w:rsidRPr="00C55633">
        <w:rPr>
          <w:sz w:val="24"/>
          <w:szCs w:val="24"/>
        </w:rPr>
        <w:t xml:space="preserve">Clogher And </w:t>
      </w:r>
      <w:proofErr w:type="spellStart"/>
      <w:r w:rsidRPr="00C55633">
        <w:rPr>
          <w:sz w:val="24"/>
          <w:szCs w:val="24"/>
        </w:rPr>
        <w:t>Rinn</w:t>
      </w:r>
      <w:proofErr w:type="spellEnd"/>
    </w:p>
    <w:p w14:paraId="49DAD080" w14:textId="77777777" w:rsidR="00E15578" w:rsidRPr="00C55633" w:rsidRDefault="00E15578" w:rsidP="00E15578">
      <w:pPr>
        <w:pStyle w:val="ListParagraph"/>
        <w:numPr>
          <w:ilvl w:val="0"/>
          <w:numId w:val="5"/>
        </w:numPr>
        <w:rPr>
          <w:sz w:val="24"/>
          <w:szCs w:val="24"/>
        </w:rPr>
      </w:pPr>
      <w:r w:rsidRPr="00C55633">
        <w:rPr>
          <w:sz w:val="24"/>
          <w:szCs w:val="24"/>
        </w:rPr>
        <w:t>Middleton</w:t>
      </w:r>
    </w:p>
    <w:p w14:paraId="6A7D95F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Ballynakill</w:t>
      </w:r>
      <w:proofErr w:type="spellEnd"/>
    </w:p>
    <w:p w14:paraId="6EEE176A"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Cloonkeel</w:t>
      </w:r>
      <w:proofErr w:type="spellEnd"/>
    </w:p>
    <w:p w14:paraId="3F0527AE"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Cloonbearla</w:t>
      </w:r>
      <w:proofErr w:type="spellEnd"/>
    </w:p>
    <w:p w14:paraId="43D026E3" w14:textId="77777777" w:rsidR="00E15578" w:rsidRPr="00C55633" w:rsidRDefault="00E15578" w:rsidP="00E15578">
      <w:pPr>
        <w:pStyle w:val="ListParagraph"/>
        <w:numPr>
          <w:ilvl w:val="0"/>
          <w:numId w:val="5"/>
        </w:numPr>
        <w:rPr>
          <w:sz w:val="24"/>
          <w:szCs w:val="24"/>
        </w:rPr>
      </w:pPr>
      <w:proofErr w:type="spellStart"/>
      <w:r w:rsidRPr="00C55633">
        <w:rPr>
          <w:sz w:val="24"/>
          <w:szCs w:val="24"/>
        </w:rPr>
        <w:t>Kilnacarrow</w:t>
      </w:r>
      <w:proofErr w:type="spellEnd"/>
      <w:r w:rsidRPr="00C55633">
        <w:rPr>
          <w:sz w:val="24"/>
          <w:szCs w:val="24"/>
        </w:rPr>
        <w:t xml:space="preserve"> (</w:t>
      </w:r>
      <w:proofErr w:type="spellStart"/>
      <w:r w:rsidRPr="00C55633">
        <w:rPr>
          <w:sz w:val="24"/>
          <w:szCs w:val="24"/>
        </w:rPr>
        <w:t>Rathcline</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2370A2CA"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Cloonbony</w:t>
      </w:r>
      <w:proofErr w:type="spellEnd"/>
    </w:p>
    <w:p w14:paraId="3321EE6F" w14:textId="77777777" w:rsidR="00E15578" w:rsidRPr="00C55633" w:rsidRDefault="00E15578" w:rsidP="00E15578">
      <w:pPr>
        <w:pStyle w:val="ListParagraph"/>
        <w:numPr>
          <w:ilvl w:val="0"/>
          <w:numId w:val="5"/>
        </w:numPr>
        <w:rPr>
          <w:sz w:val="24"/>
          <w:szCs w:val="24"/>
        </w:rPr>
      </w:pPr>
      <w:r w:rsidRPr="00C55633">
        <w:rPr>
          <w:sz w:val="24"/>
          <w:szCs w:val="24"/>
        </w:rPr>
        <w:t>Mount Davys</w:t>
      </w:r>
    </w:p>
    <w:p w14:paraId="37C4E401"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Derryaroge</w:t>
      </w:r>
      <w:proofErr w:type="spellEnd"/>
    </w:p>
    <w:p w14:paraId="176BBF6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Aghamore</w:t>
      </w:r>
      <w:proofErr w:type="spellEnd"/>
      <w:r w:rsidRPr="00C55633">
        <w:rPr>
          <w:sz w:val="24"/>
          <w:szCs w:val="24"/>
        </w:rPr>
        <w:t xml:space="preserve"> (</w:t>
      </w:r>
      <w:proofErr w:type="spellStart"/>
      <w:r w:rsidRPr="00C55633">
        <w:rPr>
          <w:sz w:val="24"/>
          <w:szCs w:val="24"/>
        </w:rPr>
        <w:t>Rathcline</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1B998485" w14:textId="77777777" w:rsidR="00E15578" w:rsidRPr="00C55633" w:rsidRDefault="00E15578" w:rsidP="00E15578">
      <w:pPr>
        <w:pStyle w:val="ListParagraph"/>
        <w:numPr>
          <w:ilvl w:val="0"/>
          <w:numId w:val="5"/>
        </w:numPr>
        <w:rPr>
          <w:sz w:val="24"/>
          <w:szCs w:val="24"/>
        </w:rPr>
      </w:pPr>
      <w:proofErr w:type="spellStart"/>
      <w:proofErr w:type="gramStart"/>
      <w:r w:rsidRPr="00C55633">
        <w:rPr>
          <w:sz w:val="24"/>
          <w:szCs w:val="24"/>
        </w:rPr>
        <w:t>Barnacor</w:t>
      </w:r>
      <w:proofErr w:type="spellEnd"/>
      <w:r w:rsidRPr="00C55633">
        <w:rPr>
          <w:sz w:val="24"/>
          <w:szCs w:val="24"/>
        </w:rPr>
        <w:t>(</w:t>
      </w:r>
      <w:proofErr w:type="gramEnd"/>
      <w:r w:rsidRPr="00C55633">
        <w:rPr>
          <w:sz w:val="24"/>
          <w:szCs w:val="24"/>
        </w:rPr>
        <w:t xml:space="preserve">ed </w:t>
      </w:r>
      <w:proofErr w:type="spellStart"/>
      <w:r w:rsidRPr="00C55633">
        <w:rPr>
          <w:sz w:val="24"/>
          <w:szCs w:val="24"/>
        </w:rPr>
        <w:t>Rathcline</w:t>
      </w:r>
      <w:proofErr w:type="spellEnd"/>
      <w:r w:rsidRPr="00C55633">
        <w:rPr>
          <w:sz w:val="24"/>
          <w:szCs w:val="24"/>
        </w:rPr>
        <w:t>)</w:t>
      </w:r>
    </w:p>
    <w:p w14:paraId="6B7D9018"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Cloonfore</w:t>
      </w:r>
      <w:proofErr w:type="spellEnd"/>
    </w:p>
    <w:p w14:paraId="4B0DE83F" w14:textId="77777777" w:rsidR="00E15578" w:rsidRPr="00C55633" w:rsidRDefault="00E15578" w:rsidP="00E15578">
      <w:pPr>
        <w:pStyle w:val="ListParagraph"/>
        <w:numPr>
          <w:ilvl w:val="0"/>
          <w:numId w:val="5"/>
        </w:numPr>
        <w:rPr>
          <w:sz w:val="24"/>
          <w:szCs w:val="24"/>
        </w:rPr>
      </w:pPr>
      <w:proofErr w:type="spellStart"/>
      <w:r w:rsidRPr="00C55633">
        <w:rPr>
          <w:sz w:val="24"/>
          <w:szCs w:val="24"/>
        </w:rPr>
        <w:t>Ballycore</w:t>
      </w:r>
      <w:proofErr w:type="spellEnd"/>
    </w:p>
    <w:p w14:paraId="6F9398B8" w14:textId="77777777" w:rsidR="00E15578" w:rsidRPr="00C55633" w:rsidRDefault="00E15578" w:rsidP="00E15578">
      <w:pPr>
        <w:pStyle w:val="ListParagraph"/>
        <w:numPr>
          <w:ilvl w:val="0"/>
          <w:numId w:val="5"/>
        </w:numPr>
        <w:rPr>
          <w:sz w:val="24"/>
          <w:szCs w:val="24"/>
        </w:rPr>
      </w:pPr>
      <w:proofErr w:type="spellStart"/>
      <w:r w:rsidRPr="00C55633">
        <w:rPr>
          <w:sz w:val="24"/>
          <w:szCs w:val="24"/>
        </w:rPr>
        <w:t>Begnagh</w:t>
      </w:r>
      <w:proofErr w:type="spellEnd"/>
    </w:p>
    <w:p w14:paraId="0C56B0E6"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Cloonmore</w:t>
      </w:r>
      <w:proofErr w:type="spellEnd"/>
    </w:p>
    <w:p w14:paraId="74CD2A50" w14:textId="77777777" w:rsidR="00E15578" w:rsidRPr="00C55633" w:rsidRDefault="00E15578" w:rsidP="00E15578">
      <w:pPr>
        <w:pStyle w:val="ListParagraph"/>
        <w:numPr>
          <w:ilvl w:val="0"/>
          <w:numId w:val="5"/>
        </w:numPr>
        <w:rPr>
          <w:sz w:val="24"/>
          <w:szCs w:val="24"/>
        </w:rPr>
      </w:pPr>
      <w:r w:rsidRPr="00C55633">
        <w:rPr>
          <w:sz w:val="24"/>
          <w:szCs w:val="24"/>
        </w:rPr>
        <w:t>Kilmore Upper</w:t>
      </w:r>
    </w:p>
    <w:p w14:paraId="7DDD3931" w14:textId="77777777" w:rsidR="00E15578" w:rsidRPr="00C55633" w:rsidRDefault="00E15578" w:rsidP="00E15578">
      <w:pPr>
        <w:pStyle w:val="ListParagraph"/>
        <w:numPr>
          <w:ilvl w:val="0"/>
          <w:numId w:val="5"/>
        </w:numPr>
        <w:rPr>
          <w:sz w:val="24"/>
          <w:szCs w:val="24"/>
        </w:rPr>
      </w:pPr>
      <w:proofErr w:type="spellStart"/>
      <w:r w:rsidRPr="00C55633">
        <w:rPr>
          <w:sz w:val="24"/>
          <w:szCs w:val="24"/>
        </w:rPr>
        <w:t>Gowlan</w:t>
      </w:r>
      <w:proofErr w:type="spellEnd"/>
    </w:p>
    <w:p w14:paraId="2AE8100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Clooneeny</w:t>
      </w:r>
      <w:proofErr w:type="spellEnd"/>
    </w:p>
    <w:p w14:paraId="23BAABF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Mullagh</w:t>
      </w:r>
      <w:proofErr w:type="spellEnd"/>
      <w:r w:rsidRPr="00C55633">
        <w:rPr>
          <w:sz w:val="24"/>
          <w:szCs w:val="24"/>
        </w:rPr>
        <w:t xml:space="preserve"> Bog</w:t>
      </w:r>
    </w:p>
    <w:p w14:paraId="4B62EB28" w14:textId="77777777" w:rsidR="00E15578" w:rsidRPr="00C55633" w:rsidRDefault="00E15578" w:rsidP="00E15578">
      <w:pPr>
        <w:pStyle w:val="ListParagraph"/>
        <w:numPr>
          <w:ilvl w:val="0"/>
          <w:numId w:val="5"/>
        </w:numPr>
        <w:rPr>
          <w:sz w:val="24"/>
          <w:szCs w:val="24"/>
        </w:rPr>
      </w:pPr>
      <w:proofErr w:type="spellStart"/>
      <w:r w:rsidRPr="00C55633">
        <w:rPr>
          <w:sz w:val="24"/>
          <w:szCs w:val="24"/>
        </w:rPr>
        <w:t>Aghareagh</w:t>
      </w:r>
      <w:proofErr w:type="spellEnd"/>
      <w:r w:rsidRPr="00C55633">
        <w:rPr>
          <w:sz w:val="24"/>
          <w:szCs w:val="24"/>
        </w:rPr>
        <w:t xml:space="preserve"> Bog</w:t>
      </w:r>
    </w:p>
    <w:p w14:paraId="2CE4369F" w14:textId="77777777" w:rsidR="00E15578" w:rsidRPr="00C55633" w:rsidRDefault="00E15578" w:rsidP="00E15578">
      <w:pPr>
        <w:pStyle w:val="ListParagraph"/>
        <w:numPr>
          <w:ilvl w:val="0"/>
          <w:numId w:val="5"/>
        </w:numPr>
        <w:rPr>
          <w:sz w:val="24"/>
          <w:szCs w:val="24"/>
        </w:rPr>
      </w:pPr>
      <w:proofErr w:type="spellStart"/>
      <w:r w:rsidRPr="00C55633">
        <w:rPr>
          <w:sz w:val="24"/>
          <w:szCs w:val="24"/>
        </w:rPr>
        <w:t>Lissanurlan</w:t>
      </w:r>
      <w:proofErr w:type="spellEnd"/>
    </w:p>
    <w:p w14:paraId="4A104A7A" w14:textId="77777777" w:rsidR="00E15578" w:rsidRPr="00C55633" w:rsidRDefault="00E15578" w:rsidP="00E15578">
      <w:pPr>
        <w:pStyle w:val="ListParagraph"/>
        <w:numPr>
          <w:ilvl w:val="0"/>
          <w:numId w:val="5"/>
        </w:numPr>
        <w:rPr>
          <w:sz w:val="24"/>
          <w:szCs w:val="24"/>
        </w:rPr>
      </w:pPr>
      <w:proofErr w:type="spellStart"/>
      <w:r w:rsidRPr="00C55633">
        <w:rPr>
          <w:sz w:val="24"/>
          <w:szCs w:val="24"/>
        </w:rPr>
        <w:t>Rappareehill</w:t>
      </w:r>
      <w:proofErr w:type="spellEnd"/>
    </w:p>
    <w:p w14:paraId="6E06068E"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Cloonfiugh</w:t>
      </w:r>
      <w:proofErr w:type="spellEnd"/>
    </w:p>
    <w:p w14:paraId="7836666D"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Derryad</w:t>
      </w:r>
      <w:proofErr w:type="spellEnd"/>
      <w:r w:rsidRPr="00C55633">
        <w:rPr>
          <w:sz w:val="24"/>
          <w:szCs w:val="24"/>
        </w:rPr>
        <w:t xml:space="preserve"> (</w:t>
      </w:r>
      <w:proofErr w:type="spellStart"/>
      <w:r w:rsidRPr="00C55633">
        <w:rPr>
          <w:sz w:val="24"/>
          <w:szCs w:val="24"/>
        </w:rPr>
        <w:t>Moydow</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5A0452B7" w14:textId="77777777" w:rsidR="00E15578" w:rsidRPr="00C55633" w:rsidRDefault="00E15578" w:rsidP="00E15578">
      <w:pPr>
        <w:pStyle w:val="ListParagraph"/>
        <w:numPr>
          <w:ilvl w:val="0"/>
          <w:numId w:val="5"/>
        </w:numPr>
        <w:rPr>
          <w:sz w:val="24"/>
          <w:szCs w:val="24"/>
        </w:rPr>
      </w:pPr>
      <w:proofErr w:type="spellStart"/>
      <w:r w:rsidRPr="00C55633">
        <w:rPr>
          <w:sz w:val="24"/>
          <w:szCs w:val="24"/>
        </w:rPr>
        <w:t>Grillagh</w:t>
      </w:r>
      <w:proofErr w:type="spellEnd"/>
      <w:r w:rsidRPr="00C55633">
        <w:rPr>
          <w:sz w:val="24"/>
          <w:szCs w:val="24"/>
        </w:rPr>
        <w:t xml:space="preserve"> (</w:t>
      </w:r>
      <w:proofErr w:type="spellStart"/>
      <w:r w:rsidRPr="00C55633">
        <w:rPr>
          <w:sz w:val="24"/>
          <w:szCs w:val="24"/>
        </w:rPr>
        <w:t>Moydow</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72E61EB4"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Cloonfinfy</w:t>
      </w:r>
      <w:proofErr w:type="spellEnd"/>
    </w:p>
    <w:p w14:paraId="0134D2A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Derryart</w:t>
      </w:r>
      <w:proofErr w:type="spellEnd"/>
    </w:p>
    <w:p w14:paraId="62815269" w14:textId="77777777" w:rsidR="00E15578" w:rsidRPr="00C55633" w:rsidRDefault="00E15578" w:rsidP="00E15578">
      <w:pPr>
        <w:pStyle w:val="ListParagraph"/>
        <w:numPr>
          <w:ilvl w:val="0"/>
          <w:numId w:val="5"/>
        </w:numPr>
        <w:rPr>
          <w:sz w:val="24"/>
          <w:szCs w:val="24"/>
        </w:rPr>
      </w:pPr>
      <w:proofErr w:type="spellStart"/>
      <w:r w:rsidRPr="00C55633">
        <w:rPr>
          <w:sz w:val="24"/>
          <w:szCs w:val="24"/>
        </w:rPr>
        <w:t>Ards</w:t>
      </w:r>
      <w:proofErr w:type="spellEnd"/>
    </w:p>
    <w:p w14:paraId="164383E1" w14:textId="77777777" w:rsidR="00E15578" w:rsidRPr="00C55633" w:rsidRDefault="00E15578" w:rsidP="00E15578">
      <w:pPr>
        <w:pStyle w:val="ListParagraph"/>
        <w:numPr>
          <w:ilvl w:val="0"/>
          <w:numId w:val="5"/>
        </w:numPr>
        <w:rPr>
          <w:sz w:val="24"/>
          <w:szCs w:val="24"/>
        </w:rPr>
      </w:pPr>
      <w:proofErr w:type="spellStart"/>
      <w:r w:rsidRPr="00C55633">
        <w:rPr>
          <w:sz w:val="24"/>
          <w:szCs w:val="24"/>
        </w:rPr>
        <w:t>Kilmakinlan</w:t>
      </w:r>
      <w:proofErr w:type="spellEnd"/>
    </w:p>
    <w:p w14:paraId="372705BD"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Coolnahinch</w:t>
      </w:r>
      <w:proofErr w:type="spellEnd"/>
      <w:r w:rsidRPr="00C55633">
        <w:rPr>
          <w:sz w:val="24"/>
          <w:szCs w:val="24"/>
        </w:rPr>
        <w:t xml:space="preserve"> (</w:t>
      </w:r>
      <w:proofErr w:type="spellStart"/>
      <w:r w:rsidRPr="00C55633">
        <w:rPr>
          <w:sz w:val="24"/>
          <w:szCs w:val="24"/>
        </w:rPr>
        <w:t>Moydow</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6F13E39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Derrynaskea</w:t>
      </w:r>
      <w:proofErr w:type="spellEnd"/>
    </w:p>
    <w:p w14:paraId="690E55EB"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Corlea</w:t>
      </w:r>
      <w:proofErr w:type="spellEnd"/>
    </w:p>
    <w:p w14:paraId="6602F834"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Derryglogher</w:t>
      </w:r>
      <w:proofErr w:type="spellEnd"/>
    </w:p>
    <w:p w14:paraId="1AF8C8F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Derraghan</w:t>
      </w:r>
      <w:proofErr w:type="spellEnd"/>
      <w:r w:rsidRPr="00C55633">
        <w:rPr>
          <w:sz w:val="24"/>
          <w:szCs w:val="24"/>
        </w:rPr>
        <w:t xml:space="preserve"> More</w:t>
      </w:r>
    </w:p>
    <w:p w14:paraId="5541AE86"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Cloontabeg</w:t>
      </w:r>
      <w:proofErr w:type="spellEnd"/>
    </w:p>
    <w:p w14:paraId="53D136E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Corralough</w:t>
      </w:r>
      <w:proofErr w:type="spellEnd"/>
    </w:p>
    <w:p w14:paraId="1C33144E"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Derryshannoge</w:t>
      </w:r>
      <w:bookmarkStart w:id="1" w:name="_GoBack"/>
      <w:bookmarkEnd w:id="1"/>
      <w:proofErr w:type="spellEnd"/>
    </w:p>
    <w:p w14:paraId="6E9EC18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Derryglash</w:t>
      </w:r>
      <w:proofErr w:type="spellEnd"/>
    </w:p>
    <w:p w14:paraId="5B729BE0"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Derrygowna</w:t>
      </w:r>
      <w:proofErr w:type="spellEnd"/>
    </w:p>
    <w:p w14:paraId="56D2BFC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Derraghan</w:t>
      </w:r>
      <w:proofErr w:type="spellEnd"/>
      <w:r w:rsidRPr="00C55633">
        <w:rPr>
          <w:sz w:val="24"/>
          <w:szCs w:val="24"/>
        </w:rPr>
        <w:t xml:space="preserve"> Beg</w:t>
      </w:r>
    </w:p>
    <w:p w14:paraId="6E135814"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Derrymany</w:t>
      </w:r>
      <w:proofErr w:type="spellEnd"/>
    </w:p>
    <w:p w14:paraId="7726F8F7"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Derryad</w:t>
      </w:r>
      <w:proofErr w:type="spellEnd"/>
      <w:r w:rsidRPr="00C55633">
        <w:rPr>
          <w:sz w:val="24"/>
          <w:szCs w:val="24"/>
        </w:rPr>
        <w:t xml:space="preserve"> (</w:t>
      </w:r>
      <w:proofErr w:type="spellStart"/>
      <w:r w:rsidRPr="00C55633">
        <w:rPr>
          <w:sz w:val="24"/>
          <w:szCs w:val="24"/>
        </w:rPr>
        <w:t>Rathcline</w:t>
      </w:r>
      <w:proofErr w:type="spellEnd"/>
      <w:r w:rsidRPr="00C55633">
        <w:rPr>
          <w:sz w:val="24"/>
          <w:szCs w:val="24"/>
        </w:rPr>
        <w:t xml:space="preserve"> </w:t>
      </w:r>
      <w:proofErr w:type="gramStart"/>
      <w:r w:rsidRPr="00C55633">
        <w:rPr>
          <w:sz w:val="24"/>
          <w:szCs w:val="24"/>
        </w:rPr>
        <w:t>By</w:t>
      </w:r>
      <w:proofErr w:type="gramEnd"/>
      <w:r w:rsidRPr="00C55633">
        <w:rPr>
          <w:sz w:val="24"/>
          <w:szCs w:val="24"/>
        </w:rPr>
        <w:t>)</w:t>
      </w:r>
    </w:p>
    <w:p w14:paraId="2D2A05C1"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Derryveagh</w:t>
      </w:r>
      <w:proofErr w:type="spellEnd"/>
    </w:p>
    <w:p w14:paraId="402B97DA" w14:textId="77777777" w:rsidR="00E15578" w:rsidRPr="00C55633" w:rsidRDefault="00E15578" w:rsidP="00E15578">
      <w:pPr>
        <w:pStyle w:val="ListParagraph"/>
        <w:numPr>
          <w:ilvl w:val="0"/>
          <w:numId w:val="5"/>
        </w:numPr>
        <w:rPr>
          <w:sz w:val="24"/>
          <w:szCs w:val="24"/>
        </w:rPr>
      </w:pPr>
      <w:proofErr w:type="spellStart"/>
      <w:r w:rsidRPr="00C55633">
        <w:rPr>
          <w:sz w:val="24"/>
          <w:szCs w:val="24"/>
        </w:rPr>
        <w:t>Cloonbreany</w:t>
      </w:r>
      <w:proofErr w:type="spellEnd"/>
    </w:p>
    <w:p w14:paraId="636D5EC2"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Derrylough</w:t>
      </w:r>
      <w:proofErr w:type="spellEnd"/>
    </w:p>
    <w:p w14:paraId="75D92D23"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Derrycolumb</w:t>
      </w:r>
      <w:proofErr w:type="spellEnd"/>
    </w:p>
    <w:p w14:paraId="27A590CD" w14:textId="77777777" w:rsidR="00E15578" w:rsidRPr="00C55633" w:rsidRDefault="00E15578" w:rsidP="00E15578">
      <w:pPr>
        <w:pStyle w:val="ListParagraph"/>
        <w:numPr>
          <w:ilvl w:val="0"/>
          <w:numId w:val="5"/>
        </w:numPr>
        <w:rPr>
          <w:sz w:val="24"/>
          <w:szCs w:val="24"/>
        </w:rPr>
      </w:pPr>
      <w:proofErr w:type="spellStart"/>
      <w:r w:rsidRPr="00C55633">
        <w:rPr>
          <w:sz w:val="24"/>
          <w:szCs w:val="24"/>
        </w:rPr>
        <w:t>Derrymacar</w:t>
      </w:r>
      <w:proofErr w:type="spellEnd"/>
    </w:p>
    <w:p w14:paraId="15B0D055" w14:textId="77777777" w:rsidR="00E15578" w:rsidRPr="00C55633" w:rsidRDefault="00E15578" w:rsidP="00E15578">
      <w:pPr>
        <w:pStyle w:val="ListParagraph"/>
        <w:numPr>
          <w:ilvl w:val="0"/>
          <w:numId w:val="5"/>
        </w:numPr>
        <w:rPr>
          <w:sz w:val="24"/>
          <w:szCs w:val="24"/>
        </w:rPr>
      </w:pPr>
      <w:proofErr w:type="spellStart"/>
      <w:r w:rsidRPr="00C55633">
        <w:rPr>
          <w:sz w:val="24"/>
          <w:szCs w:val="24"/>
        </w:rPr>
        <w:t>Edera</w:t>
      </w:r>
      <w:proofErr w:type="spellEnd"/>
    </w:p>
    <w:p w14:paraId="3B3507C6" w14:textId="77777777" w:rsidR="00E15578" w:rsidRPr="00C55633" w:rsidRDefault="00E15578" w:rsidP="00E15578">
      <w:pPr>
        <w:pStyle w:val="ListParagraph"/>
        <w:numPr>
          <w:ilvl w:val="0"/>
          <w:numId w:val="5"/>
        </w:numPr>
        <w:rPr>
          <w:sz w:val="24"/>
          <w:szCs w:val="24"/>
        </w:rPr>
      </w:pPr>
      <w:proofErr w:type="spellStart"/>
      <w:r w:rsidRPr="00C55633">
        <w:rPr>
          <w:sz w:val="24"/>
          <w:szCs w:val="24"/>
        </w:rPr>
        <w:t>Ardoghil</w:t>
      </w:r>
      <w:proofErr w:type="spellEnd"/>
    </w:p>
    <w:p w14:paraId="28472E33" w14:textId="77777777" w:rsidR="00DC7132" w:rsidRPr="00C55633" w:rsidRDefault="00DC7132" w:rsidP="00584CDB">
      <w:pPr>
        <w:autoSpaceDE w:val="0"/>
        <w:autoSpaceDN w:val="0"/>
        <w:adjustRightInd w:val="0"/>
        <w:spacing w:after="0" w:line="240" w:lineRule="auto"/>
        <w:jc w:val="both"/>
        <w:rPr>
          <w:rFonts w:cstheme="minorHAnsi"/>
          <w:color w:val="000000"/>
          <w:sz w:val="24"/>
          <w:szCs w:val="24"/>
        </w:rPr>
        <w:sectPr w:rsidR="00DC7132" w:rsidRPr="00C55633" w:rsidSect="00C55633">
          <w:type w:val="continuous"/>
          <w:pgSz w:w="16838" w:h="23811" w:code="8"/>
          <w:pgMar w:top="426" w:right="707" w:bottom="567" w:left="567" w:header="708" w:footer="708" w:gutter="0"/>
          <w:cols w:num="4" w:space="709"/>
          <w:docGrid w:linePitch="360"/>
        </w:sectPr>
      </w:pPr>
    </w:p>
    <w:p w14:paraId="5645F3B0" w14:textId="7192D01F" w:rsidR="00DC7132" w:rsidRPr="00C55633" w:rsidRDefault="00DC7132" w:rsidP="00584CDB">
      <w:pPr>
        <w:autoSpaceDE w:val="0"/>
        <w:autoSpaceDN w:val="0"/>
        <w:adjustRightInd w:val="0"/>
        <w:spacing w:after="0" w:line="240" w:lineRule="auto"/>
        <w:jc w:val="both"/>
        <w:rPr>
          <w:rFonts w:cstheme="minorHAnsi"/>
          <w:color w:val="000000"/>
          <w:sz w:val="24"/>
          <w:szCs w:val="24"/>
        </w:rPr>
      </w:pPr>
    </w:p>
    <w:p w14:paraId="75589C55" w14:textId="636E3F96" w:rsidR="00584CDB" w:rsidRPr="00C55633" w:rsidRDefault="00584CDB" w:rsidP="00584CDB">
      <w:pPr>
        <w:autoSpaceDE w:val="0"/>
        <w:autoSpaceDN w:val="0"/>
        <w:adjustRightInd w:val="0"/>
        <w:spacing w:after="0" w:line="240" w:lineRule="auto"/>
        <w:jc w:val="both"/>
        <w:rPr>
          <w:rFonts w:cstheme="minorHAnsi"/>
          <w:color w:val="000000"/>
          <w:sz w:val="24"/>
          <w:szCs w:val="24"/>
        </w:rPr>
      </w:pPr>
      <w:r w:rsidRPr="00C55633">
        <w:rPr>
          <w:rFonts w:cstheme="minorHAnsi"/>
          <w:color w:val="000000"/>
          <w:sz w:val="24"/>
          <w:szCs w:val="24"/>
        </w:rPr>
        <w:t>An Appropriate Assessment screening report</w:t>
      </w:r>
      <w:r w:rsidR="00F42967" w:rsidRPr="00C55633">
        <w:rPr>
          <w:rFonts w:cstheme="minorHAnsi"/>
          <w:color w:val="000000"/>
          <w:sz w:val="24"/>
          <w:szCs w:val="24"/>
        </w:rPr>
        <w:t xml:space="preserve"> and</w:t>
      </w:r>
      <w:r w:rsidR="00F60C9E" w:rsidRPr="00C55633">
        <w:rPr>
          <w:rFonts w:cstheme="minorHAnsi"/>
          <w:color w:val="000000"/>
          <w:sz w:val="24"/>
          <w:szCs w:val="24"/>
        </w:rPr>
        <w:t xml:space="preserve"> </w:t>
      </w:r>
      <w:r w:rsidRPr="00C55633">
        <w:rPr>
          <w:rFonts w:cstheme="minorHAnsi"/>
          <w:color w:val="000000"/>
          <w:sz w:val="24"/>
          <w:szCs w:val="24"/>
        </w:rPr>
        <w:t>an Environmental Impact Assessment screening report form part of this application.</w:t>
      </w:r>
    </w:p>
    <w:p w14:paraId="63725765" w14:textId="77777777" w:rsidR="00584CDB" w:rsidRPr="00C55633" w:rsidRDefault="00584CDB" w:rsidP="00584CDB">
      <w:pPr>
        <w:autoSpaceDE w:val="0"/>
        <w:autoSpaceDN w:val="0"/>
        <w:adjustRightInd w:val="0"/>
        <w:spacing w:after="0" w:line="240" w:lineRule="auto"/>
        <w:jc w:val="both"/>
        <w:rPr>
          <w:rFonts w:cstheme="minorHAnsi"/>
          <w:color w:val="000000"/>
          <w:sz w:val="24"/>
          <w:szCs w:val="24"/>
        </w:rPr>
      </w:pPr>
    </w:p>
    <w:p w14:paraId="22B5344D" w14:textId="7008AB08" w:rsidR="0076470F" w:rsidRPr="00C55633" w:rsidRDefault="00584CDB" w:rsidP="00584CDB">
      <w:pPr>
        <w:autoSpaceDE w:val="0"/>
        <w:autoSpaceDN w:val="0"/>
        <w:adjustRightInd w:val="0"/>
        <w:spacing w:after="0" w:line="240" w:lineRule="auto"/>
        <w:jc w:val="both"/>
        <w:rPr>
          <w:rFonts w:cstheme="minorHAnsi"/>
          <w:color w:val="000000"/>
          <w:sz w:val="24"/>
          <w:szCs w:val="24"/>
        </w:rPr>
      </w:pPr>
      <w:r w:rsidRPr="00C55633">
        <w:rPr>
          <w:rFonts w:cstheme="minorHAnsi"/>
          <w:color w:val="000000"/>
          <w:sz w:val="24"/>
          <w:szCs w:val="24"/>
        </w:rPr>
        <w:t xml:space="preserve">Plans and particulars of the proposed development will be available for inspection for a period of </w:t>
      </w:r>
      <w:r w:rsidR="00C55633" w:rsidRPr="00C55633">
        <w:rPr>
          <w:rFonts w:cstheme="minorHAnsi"/>
          <w:b/>
          <w:bCs/>
          <w:color w:val="000000"/>
          <w:sz w:val="24"/>
          <w:szCs w:val="24"/>
        </w:rPr>
        <w:t>4</w:t>
      </w:r>
      <w:r w:rsidRPr="00C55633">
        <w:rPr>
          <w:rFonts w:cstheme="minorHAnsi"/>
          <w:b/>
          <w:bCs/>
          <w:color w:val="000000"/>
          <w:sz w:val="24"/>
          <w:szCs w:val="24"/>
        </w:rPr>
        <w:t xml:space="preserve"> weeks</w:t>
      </w:r>
      <w:r w:rsidRPr="00C55633">
        <w:rPr>
          <w:rFonts w:cstheme="minorHAnsi"/>
          <w:color w:val="000000"/>
          <w:sz w:val="24"/>
          <w:szCs w:val="24"/>
        </w:rPr>
        <w:t xml:space="preserve">, beginning on </w:t>
      </w:r>
      <w:r w:rsidR="00C55633" w:rsidRPr="00C55633">
        <w:rPr>
          <w:rFonts w:cstheme="minorHAnsi"/>
          <w:b/>
          <w:bCs/>
          <w:color w:val="000000"/>
          <w:sz w:val="24"/>
          <w:szCs w:val="24"/>
        </w:rPr>
        <w:t>23</w:t>
      </w:r>
      <w:r w:rsidR="00C55633" w:rsidRPr="00C55633">
        <w:rPr>
          <w:rFonts w:cstheme="minorHAnsi"/>
          <w:b/>
          <w:bCs/>
          <w:color w:val="000000"/>
          <w:sz w:val="24"/>
          <w:szCs w:val="24"/>
          <w:vertAlign w:val="superscript"/>
        </w:rPr>
        <w:t xml:space="preserve">rd </w:t>
      </w:r>
      <w:r w:rsidR="00C55633" w:rsidRPr="00C55633">
        <w:rPr>
          <w:rFonts w:cstheme="minorHAnsi"/>
          <w:b/>
          <w:bCs/>
          <w:color w:val="000000"/>
          <w:sz w:val="24"/>
          <w:szCs w:val="24"/>
        </w:rPr>
        <w:t>September</w:t>
      </w:r>
      <w:r w:rsidR="00E15578" w:rsidRPr="00C55633">
        <w:rPr>
          <w:rFonts w:cstheme="minorHAnsi"/>
          <w:b/>
          <w:bCs/>
          <w:color w:val="000000"/>
          <w:sz w:val="24"/>
          <w:szCs w:val="24"/>
        </w:rPr>
        <w:t xml:space="preserve"> 2021</w:t>
      </w:r>
      <w:r w:rsidRPr="00C55633">
        <w:rPr>
          <w:rFonts w:cstheme="minorHAnsi"/>
          <w:color w:val="000000"/>
          <w:sz w:val="24"/>
          <w:szCs w:val="24"/>
        </w:rPr>
        <w:t xml:space="preserve"> and ending on </w:t>
      </w:r>
      <w:r w:rsidR="00C55633" w:rsidRPr="00C55633">
        <w:rPr>
          <w:rFonts w:cstheme="minorHAnsi"/>
          <w:b/>
          <w:bCs/>
          <w:color w:val="000000"/>
          <w:sz w:val="24"/>
          <w:szCs w:val="24"/>
        </w:rPr>
        <w:t>22</w:t>
      </w:r>
      <w:r w:rsidR="00C55633" w:rsidRPr="00C55633">
        <w:rPr>
          <w:rFonts w:cstheme="minorHAnsi"/>
          <w:b/>
          <w:bCs/>
          <w:color w:val="000000"/>
          <w:sz w:val="24"/>
          <w:szCs w:val="24"/>
          <w:vertAlign w:val="superscript"/>
        </w:rPr>
        <w:t>nd</w:t>
      </w:r>
      <w:r w:rsidR="00C55633" w:rsidRPr="00C55633">
        <w:rPr>
          <w:rFonts w:cstheme="minorHAnsi"/>
          <w:b/>
          <w:bCs/>
          <w:color w:val="000000"/>
          <w:sz w:val="24"/>
          <w:szCs w:val="24"/>
        </w:rPr>
        <w:t xml:space="preserve"> </w:t>
      </w:r>
      <w:r w:rsidR="00E15578" w:rsidRPr="00C55633">
        <w:rPr>
          <w:rFonts w:cstheme="minorHAnsi"/>
          <w:b/>
          <w:bCs/>
          <w:color w:val="000000"/>
          <w:sz w:val="24"/>
          <w:szCs w:val="24"/>
        </w:rPr>
        <w:t>October 2021</w:t>
      </w:r>
      <w:r w:rsidRPr="00C55633">
        <w:rPr>
          <w:rFonts w:cstheme="minorHAnsi"/>
          <w:color w:val="000000"/>
          <w:sz w:val="24"/>
          <w:szCs w:val="24"/>
        </w:rPr>
        <w:t xml:space="preserve"> or purchase at a fee, not exceeding the reasonable cost of making the copy, at the office of Longford County Council, Áras an Chontae, Great Water Street, Longford during official public opening hours, excluding weekends and bank holidays.  </w:t>
      </w:r>
    </w:p>
    <w:p w14:paraId="0901D10A" w14:textId="77777777" w:rsidR="00584CDB" w:rsidRPr="00C55633" w:rsidRDefault="00584CDB" w:rsidP="00584CDB">
      <w:pPr>
        <w:autoSpaceDE w:val="0"/>
        <w:autoSpaceDN w:val="0"/>
        <w:adjustRightInd w:val="0"/>
        <w:spacing w:after="0" w:line="240" w:lineRule="auto"/>
        <w:jc w:val="both"/>
        <w:rPr>
          <w:rFonts w:cstheme="minorHAnsi"/>
          <w:color w:val="000000"/>
          <w:sz w:val="24"/>
          <w:szCs w:val="24"/>
        </w:rPr>
      </w:pPr>
    </w:p>
    <w:p w14:paraId="25BD2B0D" w14:textId="41FC789D" w:rsidR="00584CDB" w:rsidRPr="00C55633" w:rsidRDefault="00584CDB" w:rsidP="00584CDB">
      <w:pPr>
        <w:autoSpaceDE w:val="0"/>
        <w:autoSpaceDN w:val="0"/>
        <w:adjustRightInd w:val="0"/>
        <w:spacing w:after="0" w:line="240" w:lineRule="auto"/>
        <w:jc w:val="both"/>
        <w:rPr>
          <w:rFonts w:cstheme="minorHAnsi"/>
          <w:color w:val="000000"/>
          <w:sz w:val="24"/>
          <w:szCs w:val="24"/>
        </w:rPr>
      </w:pPr>
      <w:r w:rsidRPr="00C55633">
        <w:rPr>
          <w:rFonts w:cstheme="minorHAnsi"/>
          <w:color w:val="000000"/>
          <w:sz w:val="24"/>
          <w:szCs w:val="24"/>
        </w:rPr>
        <w:t xml:space="preserve">Submissions with respect to the proposed development, dealing with the proper planning and sustainable development of the area, may be made in writing to Longford County Council, headed: </w:t>
      </w:r>
      <w:r w:rsidRPr="00C55633">
        <w:rPr>
          <w:rFonts w:cstheme="minorHAnsi"/>
          <w:b/>
          <w:bCs/>
          <w:color w:val="000000"/>
          <w:sz w:val="24"/>
          <w:szCs w:val="24"/>
          <w:u w:val="single"/>
        </w:rPr>
        <w:t xml:space="preserve">Mid Shannon Wilderness Park Greenway </w:t>
      </w:r>
      <w:r w:rsidRPr="00C55633">
        <w:rPr>
          <w:rFonts w:cstheme="minorHAnsi"/>
          <w:color w:val="000000"/>
          <w:sz w:val="24"/>
          <w:szCs w:val="24"/>
        </w:rPr>
        <w:t xml:space="preserve">and addressed to Planning Section, Longford County Council, Áras an Chontae, Great Water Street, Longford to arrive not later than </w:t>
      </w:r>
      <w:r w:rsidR="00C55633" w:rsidRPr="00C55633">
        <w:rPr>
          <w:rFonts w:cstheme="minorHAnsi"/>
          <w:b/>
          <w:bCs/>
          <w:color w:val="000000"/>
          <w:sz w:val="24"/>
          <w:szCs w:val="24"/>
        </w:rPr>
        <w:t>5pm,</w:t>
      </w:r>
      <w:r w:rsidR="00C55633" w:rsidRPr="00C55633">
        <w:rPr>
          <w:rFonts w:cstheme="minorHAnsi"/>
          <w:color w:val="000000"/>
          <w:sz w:val="24"/>
          <w:szCs w:val="24"/>
        </w:rPr>
        <w:t xml:space="preserve"> </w:t>
      </w:r>
      <w:r w:rsidR="00C55633" w:rsidRPr="00C55633">
        <w:rPr>
          <w:rFonts w:cstheme="minorHAnsi"/>
          <w:b/>
          <w:color w:val="000000"/>
          <w:sz w:val="24"/>
          <w:szCs w:val="24"/>
        </w:rPr>
        <w:t>8</w:t>
      </w:r>
      <w:r w:rsidR="00C55633" w:rsidRPr="00C55633">
        <w:rPr>
          <w:rFonts w:cstheme="minorHAnsi"/>
          <w:b/>
          <w:color w:val="000000"/>
          <w:sz w:val="24"/>
          <w:szCs w:val="24"/>
          <w:vertAlign w:val="superscript"/>
        </w:rPr>
        <w:t>th</w:t>
      </w:r>
      <w:r w:rsidR="00C55633" w:rsidRPr="00C55633">
        <w:rPr>
          <w:rFonts w:cstheme="minorHAnsi"/>
          <w:b/>
          <w:color w:val="000000"/>
          <w:sz w:val="24"/>
          <w:szCs w:val="24"/>
        </w:rPr>
        <w:t xml:space="preserve"> November</w:t>
      </w:r>
      <w:r w:rsidR="003C3BF0" w:rsidRPr="00C55633">
        <w:rPr>
          <w:rFonts w:cstheme="minorHAnsi"/>
          <w:b/>
          <w:color w:val="000000"/>
          <w:sz w:val="24"/>
          <w:szCs w:val="24"/>
        </w:rPr>
        <w:t xml:space="preserve"> 2021.</w:t>
      </w:r>
    </w:p>
    <w:p w14:paraId="652950F6" w14:textId="77777777" w:rsidR="00584CDB" w:rsidRPr="00C55633" w:rsidRDefault="00584CDB" w:rsidP="00584CDB">
      <w:pPr>
        <w:autoSpaceDE w:val="0"/>
        <w:autoSpaceDN w:val="0"/>
        <w:adjustRightInd w:val="0"/>
        <w:spacing w:after="0" w:line="240" w:lineRule="auto"/>
        <w:jc w:val="both"/>
        <w:rPr>
          <w:rFonts w:cstheme="minorHAnsi"/>
          <w:color w:val="000000"/>
          <w:sz w:val="24"/>
          <w:szCs w:val="24"/>
        </w:rPr>
      </w:pPr>
    </w:p>
    <w:p w14:paraId="7D13D2E4" w14:textId="75B581AF" w:rsidR="00584CDB" w:rsidRPr="00C55633" w:rsidRDefault="00584CDB" w:rsidP="00584CDB">
      <w:pPr>
        <w:autoSpaceDE w:val="0"/>
        <w:autoSpaceDN w:val="0"/>
        <w:adjustRightInd w:val="0"/>
        <w:spacing w:after="0" w:line="240" w:lineRule="auto"/>
        <w:jc w:val="both"/>
        <w:rPr>
          <w:rFonts w:cstheme="minorHAnsi"/>
          <w:color w:val="000000"/>
          <w:sz w:val="24"/>
          <w:szCs w:val="24"/>
        </w:rPr>
      </w:pPr>
      <w:r w:rsidRPr="00C55633">
        <w:rPr>
          <w:rFonts w:cstheme="minorHAnsi"/>
          <w:color w:val="000000"/>
          <w:sz w:val="24"/>
          <w:szCs w:val="24"/>
        </w:rPr>
        <w:t xml:space="preserve">As per Article 81 of the Planning and Development Regulations 2001 (as amended), an Environmental Impact Assessment (EIA) screening determination has been made and a determination has been made that an </w:t>
      </w:r>
      <w:r w:rsidRPr="00C55633">
        <w:rPr>
          <w:rFonts w:cstheme="minorHAnsi"/>
          <w:b/>
          <w:bCs/>
          <w:color w:val="000000"/>
          <w:sz w:val="24"/>
          <w:szCs w:val="24"/>
        </w:rPr>
        <w:t xml:space="preserve">EIA is not required.  </w:t>
      </w:r>
      <w:r w:rsidRPr="00C55633">
        <w:rPr>
          <w:rFonts w:cstheme="minorHAnsi"/>
          <w:color w:val="000000"/>
          <w:sz w:val="24"/>
          <w:szCs w:val="24"/>
        </w:rPr>
        <w:t>In accordance with Article 120 (3), as amended by S.I. No. 296 of 2018, a person may, within 4 weeks from the date of this notice (</w:t>
      </w:r>
      <w:r w:rsidR="00FE429B" w:rsidRPr="00FE429B">
        <w:rPr>
          <w:rFonts w:cstheme="minorHAnsi"/>
          <w:b/>
          <w:bCs/>
          <w:color w:val="000000"/>
          <w:sz w:val="24"/>
          <w:szCs w:val="24"/>
        </w:rPr>
        <w:t>23</w:t>
      </w:r>
      <w:r w:rsidR="00FE429B" w:rsidRPr="00FE429B">
        <w:rPr>
          <w:rFonts w:cstheme="minorHAnsi"/>
          <w:b/>
          <w:bCs/>
          <w:color w:val="000000"/>
          <w:sz w:val="24"/>
          <w:szCs w:val="24"/>
          <w:vertAlign w:val="superscript"/>
        </w:rPr>
        <w:t>rd</w:t>
      </w:r>
      <w:r w:rsidR="00FE429B" w:rsidRPr="00FE429B">
        <w:rPr>
          <w:rFonts w:cstheme="minorHAnsi"/>
          <w:b/>
          <w:bCs/>
          <w:color w:val="000000"/>
          <w:sz w:val="24"/>
          <w:szCs w:val="24"/>
        </w:rPr>
        <w:t xml:space="preserve"> September</w:t>
      </w:r>
      <w:r w:rsidR="003C3BF0" w:rsidRPr="00FE429B">
        <w:rPr>
          <w:rFonts w:cstheme="minorHAnsi"/>
          <w:b/>
          <w:bCs/>
          <w:color w:val="000000"/>
          <w:sz w:val="24"/>
          <w:szCs w:val="24"/>
        </w:rPr>
        <w:t xml:space="preserve"> 2021</w:t>
      </w:r>
      <w:r w:rsidRPr="00C55633">
        <w:rPr>
          <w:rFonts w:cstheme="minorHAnsi"/>
          <w:color w:val="000000"/>
          <w:sz w:val="24"/>
          <w:szCs w:val="24"/>
        </w:rPr>
        <w:t>) apply to An Bord Pleanála for a screening determination as to whether the development would be likely to have significant effects on the environment.  Such a submission should be addressed to the Secretary, An Bord Pleanála, 64, Marlborough Street, Dublin, 1.</w:t>
      </w:r>
    </w:p>
    <w:p w14:paraId="7C8E79BF" w14:textId="77777777" w:rsidR="00584CDB" w:rsidRPr="00C55633" w:rsidRDefault="00584CDB" w:rsidP="00584CDB">
      <w:pPr>
        <w:autoSpaceDE w:val="0"/>
        <w:autoSpaceDN w:val="0"/>
        <w:adjustRightInd w:val="0"/>
        <w:spacing w:after="0" w:line="240" w:lineRule="auto"/>
        <w:jc w:val="both"/>
        <w:rPr>
          <w:rFonts w:cstheme="minorHAnsi"/>
          <w:b/>
          <w:bCs/>
          <w:color w:val="000000"/>
          <w:sz w:val="24"/>
          <w:szCs w:val="24"/>
        </w:rPr>
      </w:pPr>
    </w:p>
    <w:p w14:paraId="00E19D96" w14:textId="77777777" w:rsidR="00584CDB" w:rsidRPr="00C55633" w:rsidRDefault="00584CDB" w:rsidP="00584CDB">
      <w:pPr>
        <w:autoSpaceDE w:val="0"/>
        <w:autoSpaceDN w:val="0"/>
        <w:adjustRightInd w:val="0"/>
        <w:spacing w:after="0" w:line="240" w:lineRule="auto"/>
        <w:jc w:val="both"/>
        <w:rPr>
          <w:rFonts w:cstheme="minorHAnsi"/>
          <w:b/>
          <w:bCs/>
          <w:color w:val="000000"/>
          <w:sz w:val="24"/>
          <w:szCs w:val="24"/>
        </w:rPr>
      </w:pPr>
      <w:r w:rsidRPr="00C55633">
        <w:rPr>
          <w:rFonts w:cstheme="minorHAnsi"/>
          <w:b/>
          <w:bCs/>
          <w:color w:val="000000"/>
          <w:sz w:val="24"/>
          <w:szCs w:val="24"/>
        </w:rPr>
        <w:t xml:space="preserve">Signed </w:t>
      </w:r>
    </w:p>
    <w:p w14:paraId="6A672715" w14:textId="77777777" w:rsidR="00584CDB" w:rsidRPr="00C55633" w:rsidRDefault="00584CDB" w:rsidP="00584CDB">
      <w:pPr>
        <w:autoSpaceDE w:val="0"/>
        <w:autoSpaceDN w:val="0"/>
        <w:adjustRightInd w:val="0"/>
        <w:spacing w:after="0" w:line="240" w:lineRule="auto"/>
        <w:jc w:val="both"/>
        <w:rPr>
          <w:rFonts w:cstheme="minorHAnsi"/>
          <w:b/>
          <w:bCs/>
          <w:color w:val="000000"/>
          <w:sz w:val="24"/>
          <w:szCs w:val="24"/>
        </w:rPr>
      </w:pPr>
      <w:r w:rsidRPr="00C55633">
        <w:rPr>
          <w:rFonts w:cstheme="minorHAnsi"/>
          <w:b/>
          <w:bCs/>
          <w:color w:val="000000"/>
          <w:sz w:val="24"/>
          <w:szCs w:val="24"/>
        </w:rPr>
        <w:t>J. BRANNIGAN,</w:t>
      </w:r>
    </w:p>
    <w:p w14:paraId="12533530" w14:textId="77777777" w:rsidR="00584CDB" w:rsidRPr="00C55633" w:rsidRDefault="00584CDB" w:rsidP="00584CDB">
      <w:pPr>
        <w:autoSpaceDE w:val="0"/>
        <w:autoSpaceDN w:val="0"/>
        <w:adjustRightInd w:val="0"/>
        <w:spacing w:after="0" w:line="240" w:lineRule="auto"/>
        <w:jc w:val="both"/>
        <w:rPr>
          <w:rFonts w:cstheme="minorHAnsi"/>
          <w:b/>
          <w:bCs/>
          <w:color w:val="000000"/>
          <w:sz w:val="24"/>
          <w:szCs w:val="24"/>
        </w:rPr>
      </w:pPr>
      <w:r w:rsidRPr="00C55633">
        <w:rPr>
          <w:rFonts w:cstheme="minorHAnsi"/>
          <w:b/>
          <w:bCs/>
          <w:color w:val="000000"/>
          <w:sz w:val="24"/>
          <w:szCs w:val="24"/>
        </w:rPr>
        <w:t>DIRECTOR OF SERVICES.</w:t>
      </w:r>
    </w:p>
    <w:p w14:paraId="1D2C283D" w14:textId="334D6AEA" w:rsidR="00584CDB" w:rsidRPr="00C55633" w:rsidRDefault="00C55633" w:rsidP="00584CDB">
      <w:pPr>
        <w:autoSpaceDE w:val="0"/>
        <w:autoSpaceDN w:val="0"/>
        <w:adjustRightInd w:val="0"/>
        <w:spacing w:after="0" w:line="240" w:lineRule="auto"/>
        <w:jc w:val="both"/>
        <w:rPr>
          <w:rFonts w:cstheme="minorHAnsi"/>
          <w:b/>
          <w:bCs/>
          <w:color w:val="000000"/>
          <w:sz w:val="24"/>
          <w:szCs w:val="24"/>
        </w:rPr>
      </w:pPr>
      <w:r w:rsidRPr="00C55633">
        <w:rPr>
          <w:rFonts w:cstheme="minorHAnsi"/>
          <w:b/>
          <w:bCs/>
          <w:color w:val="000000"/>
          <w:sz w:val="24"/>
          <w:szCs w:val="24"/>
        </w:rPr>
        <w:t>23/09</w:t>
      </w:r>
      <w:r w:rsidR="00584CDB" w:rsidRPr="00C55633">
        <w:rPr>
          <w:rFonts w:cstheme="minorHAnsi"/>
          <w:b/>
          <w:bCs/>
          <w:color w:val="000000"/>
          <w:sz w:val="24"/>
          <w:szCs w:val="24"/>
        </w:rPr>
        <w:t>/2021</w:t>
      </w:r>
      <w:bookmarkEnd w:id="0"/>
    </w:p>
    <w:sectPr w:rsidR="00584CDB" w:rsidRPr="00C55633" w:rsidSect="00C55633">
      <w:type w:val="continuous"/>
      <w:pgSz w:w="16838" w:h="23811" w:code="8"/>
      <w:pgMar w:top="426"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DC52" w14:textId="77777777" w:rsidR="00303ABA" w:rsidRDefault="00303ABA" w:rsidP="002B325C">
      <w:pPr>
        <w:spacing w:after="0" w:line="240" w:lineRule="auto"/>
      </w:pPr>
      <w:r>
        <w:separator/>
      </w:r>
    </w:p>
  </w:endnote>
  <w:endnote w:type="continuationSeparator" w:id="0">
    <w:p w14:paraId="355BF744" w14:textId="77777777" w:rsidR="00303ABA" w:rsidRDefault="00303ABA" w:rsidP="002B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271A5" w14:textId="77777777" w:rsidR="00303ABA" w:rsidRDefault="00303ABA" w:rsidP="002B325C">
      <w:pPr>
        <w:spacing w:after="0" w:line="240" w:lineRule="auto"/>
      </w:pPr>
      <w:r>
        <w:separator/>
      </w:r>
    </w:p>
  </w:footnote>
  <w:footnote w:type="continuationSeparator" w:id="0">
    <w:p w14:paraId="76AD7F7A" w14:textId="77777777" w:rsidR="00303ABA" w:rsidRDefault="00303ABA" w:rsidP="002B3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F00"/>
    <w:multiLevelType w:val="hybridMultilevel"/>
    <w:tmpl w:val="3DE4D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D72FA6"/>
    <w:multiLevelType w:val="hybridMultilevel"/>
    <w:tmpl w:val="C0308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AD1"/>
    <w:multiLevelType w:val="hybridMultilevel"/>
    <w:tmpl w:val="E42AA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4E83B87"/>
    <w:multiLevelType w:val="hybridMultilevel"/>
    <w:tmpl w:val="E362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A733C"/>
    <w:multiLevelType w:val="hybridMultilevel"/>
    <w:tmpl w:val="121C0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D0"/>
    <w:rsid w:val="00056427"/>
    <w:rsid w:val="00127477"/>
    <w:rsid w:val="00240893"/>
    <w:rsid w:val="00251543"/>
    <w:rsid w:val="002B325C"/>
    <w:rsid w:val="002C32CA"/>
    <w:rsid w:val="00303ABA"/>
    <w:rsid w:val="003517AF"/>
    <w:rsid w:val="003C3BF0"/>
    <w:rsid w:val="00437BAE"/>
    <w:rsid w:val="00456A6F"/>
    <w:rsid w:val="00462335"/>
    <w:rsid w:val="00475BD7"/>
    <w:rsid w:val="004B26F7"/>
    <w:rsid w:val="00584CDB"/>
    <w:rsid w:val="00760774"/>
    <w:rsid w:val="0076470F"/>
    <w:rsid w:val="007A05E6"/>
    <w:rsid w:val="007A148D"/>
    <w:rsid w:val="007E102D"/>
    <w:rsid w:val="008C299B"/>
    <w:rsid w:val="009D7111"/>
    <w:rsid w:val="009E54F7"/>
    <w:rsid w:val="00A01524"/>
    <w:rsid w:val="00A079F1"/>
    <w:rsid w:val="00AC68D0"/>
    <w:rsid w:val="00B478CE"/>
    <w:rsid w:val="00B968A9"/>
    <w:rsid w:val="00BD0FA7"/>
    <w:rsid w:val="00C55633"/>
    <w:rsid w:val="00D814D3"/>
    <w:rsid w:val="00DC7132"/>
    <w:rsid w:val="00E15578"/>
    <w:rsid w:val="00EE56D0"/>
    <w:rsid w:val="00F01156"/>
    <w:rsid w:val="00F42967"/>
    <w:rsid w:val="00F60C9E"/>
    <w:rsid w:val="00FE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F4C3"/>
  <w15:chartTrackingRefBased/>
  <w15:docId w15:val="{8CB6E679-1384-4844-AD6F-F3A3DF45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111"/>
    <w:rPr>
      <w:color w:val="0563C1" w:themeColor="hyperlink"/>
      <w:u w:val="single"/>
    </w:rPr>
  </w:style>
  <w:style w:type="character" w:styleId="UnresolvedMention">
    <w:name w:val="Unresolved Mention"/>
    <w:basedOn w:val="DefaultParagraphFont"/>
    <w:uiPriority w:val="99"/>
    <w:semiHidden/>
    <w:unhideWhenUsed/>
    <w:rsid w:val="009D7111"/>
    <w:rPr>
      <w:color w:val="605E5C"/>
      <w:shd w:val="clear" w:color="auto" w:fill="E1DFDD"/>
    </w:rPr>
  </w:style>
  <w:style w:type="paragraph" w:styleId="ListParagraph">
    <w:name w:val="List Paragraph"/>
    <w:basedOn w:val="Normal"/>
    <w:uiPriority w:val="34"/>
    <w:qFormat/>
    <w:rsid w:val="00584CDB"/>
    <w:pPr>
      <w:ind w:left="720"/>
      <w:contextualSpacing/>
    </w:pPr>
    <w:rPr>
      <w:lang w:val="en-IE"/>
    </w:rPr>
  </w:style>
  <w:style w:type="paragraph" w:styleId="NoSpacing">
    <w:name w:val="No Spacing"/>
    <w:uiPriority w:val="1"/>
    <w:qFormat/>
    <w:rsid w:val="00584CDB"/>
    <w:pPr>
      <w:spacing w:after="0" w:line="240" w:lineRule="auto"/>
    </w:pPr>
    <w:rPr>
      <w:lang w:val="en-IE"/>
    </w:rPr>
  </w:style>
  <w:style w:type="character" w:styleId="CommentReference">
    <w:name w:val="annotation reference"/>
    <w:basedOn w:val="DefaultParagraphFont"/>
    <w:uiPriority w:val="99"/>
    <w:semiHidden/>
    <w:unhideWhenUsed/>
    <w:rsid w:val="00A079F1"/>
    <w:rPr>
      <w:sz w:val="16"/>
      <w:szCs w:val="16"/>
    </w:rPr>
  </w:style>
  <w:style w:type="paragraph" w:styleId="CommentText">
    <w:name w:val="annotation text"/>
    <w:basedOn w:val="Normal"/>
    <w:link w:val="CommentTextChar"/>
    <w:uiPriority w:val="99"/>
    <w:semiHidden/>
    <w:unhideWhenUsed/>
    <w:rsid w:val="00A079F1"/>
    <w:pPr>
      <w:spacing w:line="240" w:lineRule="auto"/>
    </w:pPr>
    <w:rPr>
      <w:sz w:val="20"/>
      <w:szCs w:val="20"/>
    </w:rPr>
  </w:style>
  <w:style w:type="character" w:customStyle="1" w:styleId="CommentTextChar">
    <w:name w:val="Comment Text Char"/>
    <w:basedOn w:val="DefaultParagraphFont"/>
    <w:link w:val="CommentText"/>
    <w:uiPriority w:val="99"/>
    <w:semiHidden/>
    <w:rsid w:val="00A079F1"/>
    <w:rPr>
      <w:sz w:val="20"/>
      <w:szCs w:val="20"/>
    </w:rPr>
  </w:style>
  <w:style w:type="paragraph" w:styleId="CommentSubject">
    <w:name w:val="annotation subject"/>
    <w:basedOn w:val="CommentText"/>
    <w:next w:val="CommentText"/>
    <w:link w:val="CommentSubjectChar"/>
    <w:uiPriority w:val="99"/>
    <w:semiHidden/>
    <w:unhideWhenUsed/>
    <w:rsid w:val="00A079F1"/>
    <w:rPr>
      <w:b/>
      <w:bCs/>
    </w:rPr>
  </w:style>
  <w:style w:type="character" w:customStyle="1" w:styleId="CommentSubjectChar">
    <w:name w:val="Comment Subject Char"/>
    <w:basedOn w:val="CommentTextChar"/>
    <w:link w:val="CommentSubject"/>
    <w:uiPriority w:val="99"/>
    <w:semiHidden/>
    <w:rsid w:val="00A079F1"/>
    <w:rPr>
      <w:b/>
      <w:bCs/>
      <w:sz w:val="20"/>
      <w:szCs w:val="20"/>
    </w:rPr>
  </w:style>
  <w:style w:type="paragraph" w:styleId="Caption">
    <w:name w:val="caption"/>
    <w:basedOn w:val="Normal"/>
    <w:next w:val="Normal"/>
    <w:uiPriority w:val="35"/>
    <w:semiHidden/>
    <w:unhideWhenUsed/>
    <w:qFormat/>
    <w:rsid w:val="002B325C"/>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2B3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25C"/>
    <w:rPr>
      <w:sz w:val="20"/>
      <w:szCs w:val="20"/>
    </w:rPr>
  </w:style>
  <w:style w:type="character" w:styleId="FootnoteReference">
    <w:name w:val="footnote reference"/>
    <w:basedOn w:val="DefaultParagraphFont"/>
    <w:uiPriority w:val="99"/>
    <w:semiHidden/>
    <w:rsid w:val="002B325C"/>
    <w:rPr>
      <w:vertAlign w:val="superscript"/>
    </w:rPr>
  </w:style>
  <w:style w:type="paragraph" w:styleId="Revision">
    <w:name w:val="Revision"/>
    <w:hidden/>
    <w:uiPriority w:val="99"/>
    <w:semiHidden/>
    <w:rsid w:val="002B325C"/>
    <w:pPr>
      <w:spacing w:after="0" w:line="240" w:lineRule="auto"/>
    </w:pPr>
  </w:style>
  <w:style w:type="paragraph" w:styleId="BalloonText">
    <w:name w:val="Balloon Text"/>
    <w:basedOn w:val="Normal"/>
    <w:link w:val="BalloonTextChar"/>
    <w:uiPriority w:val="99"/>
    <w:semiHidden/>
    <w:unhideWhenUsed/>
    <w:rsid w:val="00DC7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695B-B9CB-4A8D-BE94-53D64252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Brindley</dc:creator>
  <cp:keywords/>
  <dc:description/>
  <cp:lastModifiedBy>Aoife</cp:lastModifiedBy>
  <cp:revision>4</cp:revision>
  <cp:lastPrinted>2021-09-14T09:35:00Z</cp:lastPrinted>
  <dcterms:created xsi:type="dcterms:W3CDTF">2021-09-10T16:18:00Z</dcterms:created>
  <dcterms:modified xsi:type="dcterms:W3CDTF">2021-09-14T11:40:00Z</dcterms:modified>
</cp:coreProperties>
</file>