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4DB8" w14:textId="77777777" w:rsidR="00A86E34" w:rsidRDefault="00A86E34" w:rsidP="00D1251A">
      <w:pPr>
        <w:spacing w:after="0"/>
        <w:ind w:left="239" w:firstLine="0"/>
        <w:rPr>
          <w:b/>
          <w:sz w:val="40"/>
          <w:szCs w:val="40"/>
        </w:rPr>
      </w:pPr>
    </w:p>
    <w:p w14:paraId="7EC1C072" w14:textId="77777777" w:rsidR="003E0626" w:rsidRDefault="003E0626" w:rsidP="003E0626">
      <w:pPr>
        <w:spacing w:after="0"/>
        <w:ind w:left="239" w:firstLine="0"/>
        <w:jc w:val="center"/>
        <w:rPr>
          <w:b/>
          <w:sz w:val="40"/>
          <w:szCs w:val="40"/>
        </w:rPr>
      </w:pPr>
      <w:bookmarkStart w:id="0" w:name="_Hlk202193520"/>
      <w:bookmarkStart w:id="1" w:name="_Hlk193794888"/>
      <w:r w:rsidRPr="00812C3E">
        <w:rPr>
          <w:b/>
          <w:sz w:val="40"/>
          <w:szCs w:val="40"/>
        </w:rPr>
        <w:t xml:space="preserve">Active Travel Scheme </w:t>
      </w:r>
      <w:r w:rsidRPr="00ED3149">
        <w:rPr>
          <w:b/>
          <w:sz w:val="40"/>
          <w:szCs w:val="40"/>
        </w:rPr>
        <w:t>LD/24/0007</w:t>
      </w:r>
      <w:r w:rsidRPr="002C5295">
        <w:rPr>
          <w:b/>
          <w:sz w:val="40"/>
          <w:szCs w:val="40"/>
        </w:rPr>
        <w:t xml:space="preserve"> Bus Stop Enhancement Programme (</w:t>
      </w:r>
      <w:bookmarkStart w:id="2" w:name="_Hlk193873169"/>
      <w:r w:rsidRPr="002C5295">
        <w:rPr>
          <w:b/>
          <w:sz w:val="40"/>
          <w:szCs w:val="40"/>
        </w:rPr>
        <w:t>BSEP</w:t>
      </w:r>
      <w:bookmarkEnd w:id="2"/>
      <w:r w:rsidRPr="002C5295">
        <w:rPr>
          <w:b/>
          <w:sz w:val="40"/>
          <w:szCs w:val="40"/>
        </w:rPr>
        <w:t xml:space="preserve">) </w:t>
      </w:r>
    </w:p>
    <w:bookmarkEnd w:id="0"/>
    <w:p w14:paraId="6A00D218" w14:textId="77777777" w:rsidR="003E0626" w:rsidRDefault="003E0626" w:rsidP="003E0626">
      <w:pPr>
        <w:spacing w:after="0"/>
        <w:ind w:left="239" w:firstLine="0"/>
        <w:rPr>
          <w:b/>
          <w:sz w:val="40"/>
          <w:szCs w:val="40"/>
        </w:rPr>
      </w:pPr>
    </w:p>
    <w:p w14:paraId="036D4B40" w14:textId="7E3B1CD4" w:rsidR="00A86E34" w:rsidRPr="00C31A2C" w:rsidRDefault="00A86E34" w:rsidP="003E0626">
      <w:pPr>
        <w:spacing w:after="0"/>
        <w:ind w:left="239" w:firstLine="0"/>
        <w:jc w:val="center"/>
        <w:rPr>
          <w:bCs/>
          <w:sz w:val="32"/>
          <w:szCs w:val="32"/>
        </w:rPr>
      </w:pPr>
    </w:p>
    <w:bookmarkEnd w:id="1"/>
    <w:p w14:paraId="423F68B9" w14:textId="77777777" w:rsidR="00A86E34" w:rsidRDefault="00A86E34" w:rsidP="00D1251A">
      <w:pPr>
        <w:spacing w:after="0"/>
        <w:ind w:left="239" w:firstLine="0"/>
        <w:rPr>
          <w:b/>
          <w:sz w:val="40"/>
          <w:szCs w:val="40"/>
        </w:rPr>
      </w:pPr>
    </w:p>
    <w:p w14:paraId="3C31A0E5" w14:textId="77777777" w:rsidR="00364F91" w:rsidRPr="00C31A2C" w:rsidRDefault="00364F91" w:rsidP="00364F91">
      <w:pPr>
        <w:spacing w:after="0"/>
        <w:ind w:left="64"/>
        <w:jc w:val="center"/>
        <w:rPr>
          <w:b/>
          <w:sz w:val="36"/>
          <w:szCs w:val="36"/>
        </w:rPr>
      </w:pPr>
      <w:bookmarkStart w:id="3" w:name="_Hlk199847439"/>
      <w:r w:rsidRPr="00C31A2C">
        <w:rPr>
          <w:b/>
          <w:sz w:val="36"/>
          <w:szCs w:val="36"/>
        </w:rPr>
        <w:t xml:space="preserve">Public Consultation Report </w:t>
      </w:r>
    </w:p>
    <w:bookmarkEnd w:id="3"/>
    <w:p w14:paraId="56F64BC7" w14:textId="77777777" w:rsidR="00364F91" w:rsidRPr="00C31A2C" w:rsidRDefault="00364F91" w:rsidP="00364F91">
      <w:pPr>
        <w:spacing w:after="0"/>
        <w:ind w:left="64"/>
        <w:jc w:val="center"/>
        <w:rPr>
          <w:b/>
          <w:sz w:val="36"/>
          <w:szCs w:val="36"/>
        </w:rPr>
      </w:pPr>
      <w:r w:rsidRPr="00C31A2C">
        <w:rPr>
          <w:b/>
          <w:sz w:val="36"/>
          <w:szCs w:val="36"/>
        </w:rPr>
        <w:t xml:space="preserve">In Accordance with </w:t>
      </w:r>
    </w:p>
    <w:p w14:paraId="41C60249" w14:textId="77777777" w:rsidR="00364F91" w:rsidRPr="00C31A2C" w:rsidRDefault="00364F91" w:rsidP="00364F91">
      <w:pPr>
        <w:spacing w:after="0"/>
        <w:ind w:left="64"/>
        <w:jc w:val="center"/>
        <w:rPr>
          <w:b/>
          <w:sz w:val="36"/>
          <w:szCs w:val="36"/>
        </w:rPr>
      </w:pPr>
      <w:r w:rsidRPr="00C31A2C">
        <w:rPr>
          <w:b/>
          <w:sz w:val="36"/>
          <w:szCs w:val="36"/>
        </w:rPr>
        <w:t>Section 38 Road Traffic Act 1994 and</w:t>
      </w:r>
    </w:p>
    <w:p w14:paraId="6452810F" w14:textId="77777777" w:rsidR="00364F91" w:rsidRPr="00C31A2C" w:rsidRDefault="00364F91" w:rsidP="00364F91">
      <w:pPr>
        <w:spacing w:after="0"/>
        <w:ind w:left="64"/>
        <w:jc w:val="center"/>
        <w:rPr>
          <w:b/>
          <w:sz w:val="36"/>
          <w:szCs w:val="36"/>
        </w:rPr>
      </w:pPr>
      <w:r w:rsidRPr="00C31A2C">
        <w:rPr>
          <w:b/>
          <w:sz w:val="36"/>
          <w:szCs w:val="36"/>
        </w:rPr>
        <w:t>“Guidelines on Traffic Works Procedures”</w:t>
      </w:r>
    </w:p>
    <w:p w14:paraId="4C2E14C9" w14:textId="77777777" w:rsidR="00364F91" w:rsidRPr="00C31A2C" w:rsidRDefault="00364F91" w:rsidP="00364F91">
      <w:pPr>
        <w:spacing w:after="0"/>
        <w:ind w:left="64"/>
        <w:jc w:val="center"/>
        <w:rPr>
          <w:b/>
          <w:sz w:val="36"/>
          <w:szCs w:val="36"/>
        </w:rPr>
      </w:pPr>
      <w:r w:rsidRPr="00C31A2C">
        <w:rPr>
          <w:b/>
          <w:sz w:val="36"/>
          <w:szCs w:val="36"/>
        </w:rPr>
        <w:t xml:space="preserve">Issued by the Department of Transport </w:t>
      </w:r>
    </w:p>
    <w:p w14:paraId="73AA0009" w14:textId="1EE031EC" w:rsidR="000C2C64" w:rsidRPr="00C31A2C" w:rsidRDefault="00364F91" w:rsidP="00364F91">
      <w:pPr>
        <w:spacing w:after="0"/>
        <w:ind w:left="64"/>
        <w:jc w:val="center"/>
        <w:rPr>
          <w:b/>
          <w:sz w:val="36"/>
          <w:szCs w:val="36"/>
        </w:rPr>
      </w:pPr>
      <w:r w:rsidRPr="00C31A2C">
        <w:rPr>
          <w:b/>
          <w:sz w:val="36"/>
          <w:szCs w:val="36"/>
        </w:rPr>
        <w:t>In October 2023</w:t>
      </w:r>
    </w:p>
    <w:p w14:paraId="4C59DEFF" w14:textId="2ECCC35D" w:rsidR="00A86E34" w:rsidRPr="00C31A2C" w:rsidRDefault="00A86E34" w:rsidP="00A86E34">
      <w:pPr>
        <w:spacing w:after="0"/>
        <w:ind w:left="64"/>
        <w:rPr>
          <w:b/>
          <w:sz w:val="36"/>
          <w:szCs w:val="36"/>
        </w:rPr>
      </w:pPr>
    </w:p>
    <w:p w14:paraId="7D3070D2" w14:textId="466522F2" w:rsidR="00A86E34" w:rsidRDefault="00A86E34" w:rsidP="00A86E34">
      <w:pPr>
        <w:spacing w:after="0"/>
        <w:ind w:left="64"/>
        <w:jc w:val="center"/>
        <w:rPr>
          <w:b/>
          <w:sz w:val="40"/>
          <w:szCs w:val="40"/>
        </w:rPr>
      </w:pPr>
    </w:p>
    <w:p w14:paraId="30FA8517" w14:textId="5CE0F18F" w:rsidR="00A86E34" w:rsidRDefault="00A86E34" w:rsidP="00A86E34">
      <w:pPr>
        <w:spacing w:after="0"/>
        <w:ind w:left="64"/>
        <w:jc w:val="center"/>
        <w:rPr>
          <w:b/>
          <w:sz w:val="40"/>
          <w:szCs w:val="40"/>
        </w:rPr>
      </w:pPr>
      <w:r>
        <w:rPr>
          <w:noProof/>
        </w:rPr>
        <w:drawing>
          <wp:inline distT="0" distB="0" distL="0" distR="0" wp14:anchorId="4FD7034C" wp14:editId="7E34B075">
            <wp:extent cx="3780155" cy="163808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2726" cy="1656531"/>
                    </a:xfrm>
                    <a:prstGeom prst="rect">
                      <a:avLst/>
                    </a:prstGeom>
                    <a:noFill/>
                    <a:ln>
                      <a:noFill/>
                    </a:ln>
                  </pic:spPr>
                </pic:pic>
              </a:graphicData>
            </a:graphic>
          </wp:inline>
        </w:drawing>
      </w:r>
    </w:p>
    <w:p w14:paraId="3C9FEA25" w14:textId="5DE65632" w:rsidR="006558D9" w:rsidRDefault="006558D9" w:rsidP="00A86E34">
      <w:pPr>
        <w:spacing w:after="0"/>
        <w:ind w:left="64"/>
        <w:jc w:val="center"/>
        <w:rPr>
          <w:b/>
          <w:sz w:val="40"/>
          <w:szCs w:val="40"/>
        </w:rPr>
      </w:pPr>
    </w:p>
    <w:p w14:paraId="6885A450" w14:textId="77777777" w:rsidR="006558D9" w:rsidRDefault="006558D9" w:rsidP="00A86E34">
      <w:pPr>
        <w:spacing w:after="0"/>
        <w:ind w:left="64"/>
        <w:jc w:val="center"/>
        <w:rPr>
          <w:b/>
          <w:sz w:val="40"/>
          <w:szCs w:val="40"/>
        </w:rPr>
      </w:pPr>
    </w:p>
    <w:p w14:paraId="541B5BCF" w14:textId="51DD4585" w:rsidR="00A86E34" w:rsidRDefault="00A86E34" w:rsidP="00A86E34">
      <w:pPr>
        <w:spacing w:after="0"/>
        <w:ind w:left="64"/>
        <w:jc w:val="center"/>
        <w:rPr>
          <w:b/>
          <w:sz w:val="40"/>
          <w:szCs w:val="40"/>
        </w:rPr>
      </w:pPr>
      <w:bookmarkStart w:id="4" w:name="_Hlk96593876"/>
      <w:r>
        <w:rPr>
          <w:b/>
          <w:sz w:val="40"/>
          <w:szCs w:val="40"/>
        </w:rPr>
        <w:t>Longford County Council</w:t>
      </w:r>
    </w:p>
    <w:p w14:paraId="30C0EB11" w14:textId="77777777" w:rsidR="00A86E34" w:rsidRDefault="00A86E34" w:rsidP="00A86E34">
      <w:pPr>
        <w:spacing w:after="0"/>
        <w:ind w:left="64"/>
        <w:jc w:val="center"/>
        <w:rPr>
          <w:b/>
          <w:sz w:val="40"/>
          <w:szCs w:val="40"/>
        </w:rPr>
      </w:pPr>
    </w:p>
    <w:p w14:paraId="542C6BEA" w14:textId="665208E6" w:rsidR="00A86E34" w:rsidRDefault="00A86E34" w:rsidP="00A86E34">
      <w:pPr>
        <w:spacing w:after="0"/>
        <w:ind w:left="64"/>
        <w:rPr>
          <w:b/>
          <w:sz w:val="28"/>
          <w:szCs w:val="28"/>
        </w:rPr>
      </w:pPr>
    </w:p>
    <w:p w14:paraId="0C3D3BAD" w14:textId="242719F7" w:rsidR="00325364" w:rsidRDefault="00325364" w:rsidP="00A86E34">
      <w:pPr>
        <w:spacing w:after="0"/>
        <w:ind w:left="64"/>
        <w:rPr>
          <w:b/>
          <w:sz w:val="28"/>
          <w:szCs w:val="28"/>
        </w:rPr>
      </w:pPr>
    </w:p>
    <w:p w14:paraId="0B1BE277" w14:textId="44A553C5" w:rsidR="00325364" w:rsidRDefault="00041878" w:rsidP="00A86E34">
      <w:pPr>
        <w:spacing w:after="0"/>
        <w:ind w:left="64"/>
        <w:rPr>
          <w:b/>
          <w:sz w:val="28"/>
          <w:szCs w:val="28"/>
        </w:rPr>
      </w:pPr>
      <w:r>
        <w:rPr>
          <w:b/>
          <w:sz w:val="28"/>
          <w:szCs w:val="28"/>
        </w:rPr>
        <w:t>October</w:t>
      </w:r>
      <w:r w:rsidR="00325364">
        <w:rPr>
          <w:b/>
          <w:sz w:val="28"/>
          <w:szCs w:val="28"/>
        </w:rPr>
        <w:t xml:space="preserve"> 202</w:t>
      </w:r>
      <w:r w:rsidR="00E27C44">
        <w:rPr>
          <w:b/>
          <w:sz w:val="28"/>
          <w:szCs w:val="28"/>
        </w:rPr>
        <w:t>5</w:t>
      </w:r>
    </w:p>
    <w:bookmarkEnd w:id="4"/>
    <w:p w14:paraId="6F46B44A" w14:textId="7406A64B" w:rsidR="00A86E34" w:rsidRDefault="00A86E34" w:rsidP="00A86E34">
      <w:pPr>
        <w:spacing w:after="0"/>
        <w:ind w:left="64"/>
        <w:rPr>
          <w:b/>
          <w:sz w:val="40"/>
          <w:szCs w:val="40"/>
        </w:rPr>
      </w:pPr>
    </w:p>
    <w:p w14:paraId="3E267126" w14:textId="63CF99D7" w:rsidR="00A86E34" w:rsidRDefault="00A86E34" w:rsidP="00A86E34">
      <w:pPr>
        <w:spacing w:after="0"/>
        <w:ind w:left="64"/>
        <w:rPr>
          <w:b/>
          <w:sz w:val="40"/>
          <w:szCs w:val="40"/>
        </w:rPr>
      </w:pPr>
    </w:p>
    <w:p w14:paraId="1E6D852E" w14:textId="0A6BB500" w:rsidR="00DF6AA4" w:rsidRDefault="00DF6AA4" w:rsidP="00A86E34">
      <w:pPr>
        <w:spacing w:after="0"/>
        <w:ind w:left="64"/>
        <w:rPr>
          <w:b/>
          <w:sz w:val="28"/>
        </w:rPr>
      </w:pPr>
    </w:p>
    <w:p w14:paraId="465278E3" w14:textId="77777777" w:rsidR="00AC27E5" w:rsidRDefault="00AC27E5" w:rsidP="00A86E34">
      <w:pPr>
        <w:spacing w:after="0"/>
        <w:ind w:left="64"/>
        <w:rPr>
          <w:b/>
          <w:sz w:val="28"/>
        </w:rPr>
      </w:pPr>
    </w:p>
    <w:p w14:paraId="1229177A" w14:textId="77777777" w:rsidR="00AC27E5" w:rsidRDefault="00AC27E5" w:rsidP="00A86E34">
      <w:pPr>
        <w:spacing w:after="0"/>
        <w:ind w:left="64"/>
        <w:rPr>
          <w:b/>
          <w:sz w:val="28"/>
        </w:rPr>
      </w:pPr>
    </w:p>
    <w:sdt>
      <w:sdtPr>
        <w:rPr>
          <w:rFonts w:ascii="Calibri" w:eastAsia="Calibri" w:hAnsi="Calibri" w:cs="Calibri"/>
          <w:bCs w:val="0"/>
          <w:color w:val="000000"/>
          <w:sz w:val="22"/>
          <w:szCs w:val="22"/>
          <w:lang w:val="en-IE" w:eastAsia="en-IE"/>
        </w:rPr>
        <w:id w:val="-1080061793"/>
        <w:docPartObj>
          <w:docPartGallery w:val="Table of Contents"/>
          <w:docPartUnique/>
        </w:docPartObj>
      </w:sdtPr>
      <w:sdtEndPr>
        <w:rPr>
          <w:b/>
          <w:noProof/>
        </w:rPr>
      </w:sdtEndPr>
      <w:sdtContent>
        <w:p w14:paraId="1E6DBAD8" w14:textId="77777777" w:rsidR="006C769D" w:rsidRDefault="006C769D" w:rsidP="006C769D">
          <w:pPr>
            <w:pStyle w:val="TOCHeading"/>
          </w:pPr>
          <w:r>
            <w:t>Contents</w:t>
          </w:r>
        </w:p>
        <w:p w14:paraId="087241E5" w14:textId="605FF89B" w:rsidR="009E08A8" w:rsidRDefault="00092A7B">
          <w:pPr>
            <w:pStyle w:val="TOC1"/>
            <w:tabs>
              <w:tab w:val="left" w:pos="440"/>
              <w:tab w:val="right" w:leader="dot" w:pos="9014"/>
            </w:tabs>
            <w:rPr>
              <w:rFonts w:cstheme="minorBidi"/>
              <w:noProof/>
              <w:kern w:val="2"/>
              <w:lang w:val="en-IE" w:eastAsia="en-IE"/>
              <w14:ligatures w14:val="standardContextual"/>
            </w:rPr>
          </w:pPr>
          <w:r>
            <w:fldChar w:fldCharType="begin"/>
          </w:r>
          <w:r>
            <w:instrText xml:space="preserve"> TOC \o "1-6" \h \z \u </w:instrText>
          </w:r>
          <w:r>
            <w:fldChar w:fldCharType="separate"/>
          </w:r>
          <w:hyperlink w:anchor="_Toc213054131" w:history="1">
            <w:r w:rsidR="009E08A8" w:rsidRPr="00B534E4">
              <w:rPr>
                <w:rStyle w:val="Hyperlink"/>
                <w:noProof/>
              </w:rPr>
              <w:t>1</w:t>
            </w:r>
            <w:r w:rsidR="009E08A8">
              <w:rPr>
                <w:rFonts w:cstheme="minorBidi"/>
                <w:noProof/>
                <w:kern w:val="2"/>
                <w:lang w:val="en-IE" w:eastAsia="en-IE"/>
                <w14:ligatures w14:val="standardContextual"/>
              </w:rPr>
              <w:tab/>
            </w:r>
            <w:r w:rsidR="009E08A8" w:rsidRPr="00B534E4">
              <w:rPr>
                <w:rStyle w:val="Hyperlink"/>
                <w:noProof/>
              </w:rPr>
              <w:t>INTRODUCTION</w:t>
            </w:r>
            <w:r w:rsidR="009E08A8">
              <w:rPr>
                <w:noProof/>
                <w:webHidden/>
              </w:rPr>
              <w:tab/>
            </w:r>
            <w:r w:rsidR="009E08A8">
              <w:rPr>
                <w:noProof/>
                <w:webHidden/>
              </w:rPr>
              <w:fldChar w:fldCharType="begin"/>
            </w:r>
            <w:r w:rsidR="009E08A8">
              <w:rPr>
                <w:noProof/>
                <w:webHidden/>
              </w:rPr>
              <w:instrText xml:space="preserve"> PAGEREF _Toc213054131 \h </w:instrText>
            </w:r>
            <w:r w:rsidR="009E08A8">
              <w:rPr>
                <w:noProof/>
                <w:webHidden/>
              </w:rPr>
            </w:r>
            <w:r w:rsidR="009E08A8">
              <w:rPr>
                <w:noProof/>
                <w:webHidden/>
              </w:rPr>
              <w:fldChar w:fldCharType="separate"/>
            </w:r>
            <w:r w:rsidR="009E08A8">
              <w:rPr>
                <w:noProof/>
                <w:webHidden/>
              </w:rPr>
              <w:t>4</w:t>
            </w:r>
            <w:r w:rsidR="009E08A8">
              <w:rPr>
                <w:noProof/>
                <w:webHidden/>
              </w:rPr>
              <w:fldChar w:fldCharType="end"/>
            </w:r>
          </w:hyperlink>
        </w:p>
        <w:p w14:paraId="2256A557" w14:textId="39BA36A9" w:rsidR="009E08A8" w:rsidRDefault="009E08A8">
          <w:pPr>
            <w:pStyle w:val="TOC1"/>
            <w:tabs>
              <w:tab w:val="left" w:pos="440"/>
              <w:tab w:val="right" w:leader="dot" w:pos="9014"/>
            </w:tabs>
            <w:rPr>
              <w:rFonts w:cstheme="minorBidi"/>
              <w:noProof/>
              <w:kern w:val="2"/>
              <w:lang w:val="en-IE" w:eastAsia="en-IE"/>
              <w14:ligatures w14:val="standardContextual"/>
            </w:rPr>
          </w:pPr>
          <w:hyperlink w:anchor="_Toc213054132" w:history="1">
            <w:r w:rsidRPr="00B534E4">
              <w:rPr>
                <w:rStyle w:val="Hyperlink"/>
                <w:noProof/>
              </w:rPr>
              <w:t>2</w:t>
            </w:r>
            <w:r>
              <w:rPr>
                <w:rFonts w:cstheme="minorBidi"/>
                <w:noProof/>
                <w:kern w:val="2"/>
                <w:lang w:val="en-IE" w:eastAsia="en-IE"/>
                <w14:ligatures w14:val="standardContextual"/>
              </w:rPr>
              <w:tab/>
            </w:r>
            <w:r w:rsidRPr="00B534E4">
              <w:rPr>
                <w:rStyle w:val="Hyperlink"/>
                <w:noProof/>
              </w:rPr>
              <w:t>IS SECTION 38 OF THE ROAD TRAFFIC ACT 1994 APPROPRIATE</w:t>
            </w:r>
            <w:r>
              <w:rPr>
                <w:noProof/>
                <w:webHidden/>
              </w:rPr>
              <w:tab/>
            </w:r>
            <w:r>
              <w:rPr>
                <w:noProof/>
                <w:webHidden/>
              </w:rPr>
              <w:fldChar w:fldCharType="begin"/>
            </w:r>
            <w:r>
              <w:rPr>
                <w:noProof/>
                <w:webHidden/>
              </w:rPr>
              <w:instrText xml:space="preserve"> PAGEREF _Toc213054132 \h </w:instrText>
            </w:r>
            <w:r>
              <w:rPr>
                <w:noProof/>
                <w:webHidden/>
              </w:rPr>
            </w:r>
            <w:r>
              <w:rPr>
                <w:noProof/>
                <w:webHidden/>
              </w:rPr>
              <w:fldChar w:fldCharType="separate"/>
            </w:r>
            <w:r>
              <w:rPr>
                <w:noProof/>
                <w:webHidden/>
              </w:rPr>
              <w:t>4</w:t>
            </w:r>
            <w:r>
              <w:rPr>
                <w:noProof/>
                <w:webHidden/>
              </w:rPr>
              <w:fldChar w:fldCharType="end"/>
            </w:r>
          </w:hyperlink>
        </w:p>
        <w:p w14:paraId="7111C874" w14:textId="7A44AF9F" w:rsidR="009E08A8" w:rsidRDefault="009E08A8">
          <w:pPr>
            <w:pStyle w:val="TOC2"/>
            <w:tabs>
              <w:tab w:val="left" w:pos="880"/>
              <w:tab w:val="right" w:leader="dot" w:pos="9014"/>
            </w:tabs>
            <w:rPr>
              <w:rFonts w:cstheme="minorBidi"/>
              <w:noProof/>
              <w:kern w:val="2"/>
              <w:lang w:val="en-IE" w:eastAsia="en-IE"/>
              <w14:ligatures w14:val="standardContextual"/>
            </w:rPr>
          </w:pPr>
          <w:hyperlink w:anchor="_Toc213054133" w:history="1">
            <w:r w:rsidRPr="00B534E4">
              <w:rPr>
                <w:rStyle w:val="Hyperlink"/>
                <w:noProof/>
              </w:rPr>
              <w:t>2.1</w:t>
            </w:r>
            <w:r>
              <w:rPr>
                <w:rFonts w:cstheme="minorBidi"/>
                <w:noProof/>
                <w:kern w:val="2"/>
                <w:lang w:val="en-IE" w:eastAsia="en-IE"/>
                <w14:ligatures w14:val="standardContextual"/>
              </w:rPr>
              <w:tab/>
            </w:r>
            <w:r w:rsidRPr="00B534E4">
              <w:rPr>
                <w:rStyle w:val="Hyperlink"/>
                <w:noProof/>
              </w:rPr>
              <w:t>Determining the Applicability of Section 38</w:t>
            </w:r>
            <w:r>
              <w:rPr>
                <w:noProof/>
                <w:webHidden/>
              </w:rPr>
              <w:tab/>
            </w:r>
            <w:r>
              <w:rPr>
                <w:noProof/>
                <w:webHidden/>
              </w:rPr>
              <w:fldChar w:fldCharType="begin"/>
            </w:r>
            <w:r>
              <w:rPr>
                <w:noProof/>
                <w:webHidden/>
              </w:rPr>
              <w:instrText xml:space="preserve"> PAGEREF _Toc213054133 \h </w:instrText>
            </w:r>
            <w:r>
              <w:rPr>
                <w:noProof/>
                <w:webHidden/>
              </w:rPr>
            </w:r>
            <w:r>
              <w:rPr>
                <w:noProof/>
                <w:webHidden/>
              </w:rPr>
              <w:fldChar w:fldCharType="separate"/>
            </w:r>
            <w:r>
              <w:rPr>
                <w:noProof/>
                <w:webHidden/>
              </w:rPr>
              <w:t>4</w:t>
            </w:r>
            <w:r>
              <w:rPr>
                <w:noProof/>
                <w:webHidden/>
              </w:rPr>
              <w:fldChar w:fldCharType="end"/>
            </w:r>
          </w:hyperlink>
        </w:p>
        <w:p w14:paraId="5243FFC7" w14:textId="5C58D9D6" w:rsidR="009E08A8" w:rsidRDefault="009E08A8">
          <w:pPr>
            <w:pStyle w:val="TOC2"/>
            <w:tabs>
              <w:tab w:val="left" w:pos="880"/>
              <w:tab w:val="right" w:leader="dot" w:pos="9014"/>
            </w:tabs>
            <w:rPr>
              <w:rFonts w:cstheme="minorBidi"/>
              <w:noProof/>
              <w:kern w:val="2"/>
              <w:lang w:val="en-IE" w:eastAsia="en-IE"/>
              <w14:ligatures w14:val="standardContextual"/>
            </w:rPr>
          </w:pPr>
          <w:hyperlink w:anchor="_Toc213054134" w:history="1">
            <w:r w:rsidRPr="00B534E4">
              <w:rPr>
                <w:rStyle w:val="Hyperlink"/>
                <w:noProof/>
              </w:rPr>
              <w:t>2.2</w:t>
            </w:r>
            <w:r>
              <w:rPr>
                <w:rFonts w:cstheme="minorBidi"/>
                <w:noProof/>
                <w:kern w:val="2"/>
                <w:lang w:val="en-IE" w:eastAsia="en-IE"/>
                <w14:ligatures w14:val="standardContextual"/>
              </w:rPr>
              <w:tab/>
            </w:r>
            <w:r w:rsidRPr="00B534E4">
              <w:rPr>
                <w:rStyle w:val="Hyperlink"/>
                <w:noProof/>
              </w:rPr>
              <w:t>Planning Considerations</w:t>
            </w:r>
            <w:r>
              <w:rPr>
                <w:noProof/>
                <w:webHidden/>
              </w:rPr>
              <w:tab/>
            </w:r>
            <w:r>
              <w:rPr>
                <w:noProof/>
                <w:webHidden/>
              </w:rPr>
              <w:fldChar w:fldCharType="begin"/>
            </w:r>
            <w:r>
              <w:rPr>
                <w:noProof/>
                <w:webHidden/>
              </w:rPr>
              <w:instrText xml:space="preserve"> PAGEREF _Toc213054134 \h </w:instrText>
            </w:r>
            <w:r>
              <w:rPr>
                <w:noProof/>
                <w:webHidden/>
              </w:rPr>
            </w:r>
            <w:r>
              <w:rPr>
                <w:noProof/>
                <w:webHidden/>
              </w:rPr>
              <w:fldChar w:fldCharType="separate"/>
            </w:r>
            <w:r>
              <w:rPr>
                <w:noProof/>
                <w:webHidden/>
              </w:rPr>
              <w:t>5</w:t>
            </w:r>
            <w:r>
              <w:rPr>
                <w:noProof/>
                <w:webHidden/>
              </w:rPr>
              <w:fldChar w:fldCharType="end"/>
            </w:r>
          </w:hyperlink>
        </w:p>
        <w:p w14:paraId="15B85607" w14:textId="7779089E" w:rsidR="009E08A8" w:rsidRDefault="009E08A8">
          <w:pPr>
            <w:pStyle w:val="TOC1"/>
            <w:tabs>
              <w:tab w:val="left" w:pos="440"/>
              <w:tab w:val="right" w:leader="dot" w:pos="9014"/>
            </w:tabs>
            <w:rPr>
              <w:rFonts w:cstheme="minorBidi"/>
              <w:noProof/>
              <w:kern w:val="2"/>
              <w:lang w:val="en-IE" w:eastAsia="en-IE"/>
              <w14:ligatures w14:val="standardContextual"/>
            </w:rPr>
          </w:pPr>
          <w:hyperlink w:anchor="_Toc213054135" w:history="1">
            <w:r w:rsidRPr="00B534E4">
              <w:rPr>
                <w:rStyle w:val="Hyperlink"/>
                <w:noProof/>
              </w:rPr>
              <w:t>3</w:t>
            </w:r>
            <w:r>
              <w:rPr>
                <w:rFonts w:cstheme="minorBidi"/>
                <w:noProof/>
                <w:kern w:val="2"/>
                <w:lang w:val="en-IE" w:eastAsia="en-IE"/>
                <w14:ligatures w14:val="standardContextual"/>
              </w:rPr>
              <w:tab/>
            </w:r>
            <w:r w:rsidRPr="00B534E4">
              <w:rPr>
                <w:rStyle w:val="Hyperlink"/>
                <w:noProof/>
              </w:rPr>
              <w:t>NON-STATUTORY PUBLIC CONSULTATION, SUBMISSIONS, ETC.</w:t>
            </w:r>
            <w:r>
              <w:rPr>
                <w:noProof/>
                <w:webHidden/>
              </w:rPr>
              <w:tab/>
            </w:r>
            <w:r>
              <w:rPr>
                <w:noProof/>
                <w:webHidden/>
              </w:rPr>
              <w:fldChar w:fldCharType="begin"/>
            </w:r>
            <w:r>
              <w:rPr>
                <w:noProof/>
                <w:webHidden/>
              </w:rPr>
              <w:instrText xml:space="preserve"> PAGEREF _Toc213054135 \h </w:instrText>
            </w:r>
            <w:r>
              <w:rPr>
                <w:noProof/>
                <w:webHidden/>
              </w:rPr>
            </w:r>
            <w:r>
              <w:rPr>
                <w:noProof/>
                <w:webHidden/>
              </w:rPr>
              <w:fldChar w:fldCharType="separate"/>
            </w:r>
            <w:r>
              <w:rPr>
                <w:noProof/>
                <w:webHidden/>
              </w:rPr>
              <w:t>5</w:t>
            </w:r>
            <w:r>
              <w:rPr>
                <w:noProof/>
                <w:webHidden/>
              </w:rPr>
              <w:fldChar w:fldCharType="end"/>
            </w:r>
          </w:hyperlink>
        </w:p>
        <w:p w14:paraId="5BC91120" w14:textId="49156491" w:rsidR="009E08A8" w:rsidRDefault="009E08A8">
          <w:pPr>
            <w:pStyle w:val="TOC2"/>
            <w:tabs>
              <w:tab w:val="left" w:pos="880"/>
              <w:tab w:val="right" w:leader="dot" w:pos="9014"/>
            </w:tabs>
            <w:rPr>
              <w:rFonts w:cstheme="minorBidi"/>
              <w:noProof/>
              <w:kern w:val="2"/>
              <w:lang w:val="en-IE" w:eastAsia="en-IE"/>
              <w14:ligatures w14:val="standardContextual"/>
            </w:rPr>
          </w:pPr>
          <w:hyperlink w:anchor="_Toc213054136" w:history="1">
            <w:r w:rsidRPr="00B534E4">
              <w:rPr>
                <w:rStyle w:val="Hyperlink"/>
                <w:noProof/>
              </w:rPr>
              <w:t>3.1</w:t>
            </w:r>
            <w:r>
              <w:rPr>
                <w:rFonts w:cstheme="minorBidi"/>
                <w:noProof/>
                <w:kern w:val="2"/>
                <w:lang w:val="en-IE" w:eastAsia="en-IE"/>
                <w14:ligatures w14:val="standardContextual"/>
              </w:rPr>
              <w:tab/>
            </w:r>
            <w:r w:rsidRPr="00B534E4">
              <w:rPr>
                <w:rStyle w:val="Hyperlink"/>
                <w:noProof/>
              </w:rPr>
              <w:t>Submission 1: Marie Keelty, Resident, Longford Town.</w:t>
            </w:r>
            <w:r>
              <w:rPr>
                <w:noProof/>
                <w:webHidden/>
              </w:rPr>
              <w:tab/>
            </w:r>
            <w:r>
              <w:rPr>
                <w:noProof/>
                <w:webHidden/>
              </w:rPr>
              <w:fldChar w:fldCharType="begin"/>
            </w:r>
            <w:r>
              <w:rPr>
                <w:noProof/>
                <w:webHidden/>
              </w:rPr>
              <w:instrText xml:space="preserve"> PAGEREF _Toc213054136 \h </w:instrText>
            </w:r>
            <w:r>
              <w:rPr>
                <w:noProof/>
                <w:webHidden/>
              </w:rPr>
            </w:r>
            <w:r>
              <w:rPr>
                <w:noProof/>
                <w:webHidden/>
              </w:rPr>
              <w:fldChar w:fldCharType="separate"/>
            </w:r>
            <w:r>
              <w:rPr>
                <w:noProof/>
                <w:webHidden/>
              </w:rPr>
              <w:t>6</w:t>
            </w:r>
            <w:r>
              <w:rPr>
                <w:noProof/>
                <w:webHidden/>
              </w:rPr>
              <w:fldChar w:fldCharType="end"/>
            </w:r>
          </w:hyperlink>
        </w:p>
        <w:p w14:paraId="4BA2D682" w14:textId="237B59D1" w:rsidR="009E08A8" w:rsidRDefault="009E08A8">
          <w:pPr>
            <w:pStyle w:val="TOC2"/>
            <w:tabs>
              <w:tab w:val="right" w:leader="dot" w:pos="9014"/>
            </w:tabs>
            <w:rPr>
              <w:rFonts w:cstheme="minorBidi"/>
              <w:noProof/>
              <w:kern w:val="2"/>
              <w:lang w:val="en-IE" w:eastAsia="en-IE"/>
              <w14:ligatures w14:val="standardContextual"/>
            </w:rPr>
          </w:pPr>
          <w:hyperlink w:anchor="_Toc213054137" w:history="1">
            <w:r w:rsidRPr="00B534E4">
              <w:rPr>
                <w:rStyle w:val="Hyperlink"/>
                <w:noProof/>
              </w:rPr>
              <w:t>3.2  Submission 2, Area Engineer, North Longford.</w:t>
            </w:r>
            <w:r>
              <w:rPr>
                <w:noProof/>
                <w:webHidden/>
              </w:rPr>
              <w:tab/>
            </w:r>
            <w:r>
              <w:rPr>
                <w:noProof/>
                <w:webHidden/>
              </w:rPr>
              <w:fldChar w:fldCharType="begin"/>
            </w:r>
            <w:r>
              <w:rPr>
                <w:noProof/>
                <w:webHidden/>
              </w:rPr>
              <w:instrText xml:space="preserve"> PAGEREF _Toc213054137 \h </w:instrText>
            </w:r>
            <w:r>
              <w:rPr>
                <w:noProof/>
                <w:webHidden/>
              </w:rPr>
            </w:r>
            <w:r>
              <w:rPr>
                <w:noProof/>
                <w:webHidden/>
              </w:rPr>
              <w:fldChar w:fldCharType="separate"/>
            </w:r>
            <w:r>
              <w:rPr>
                <w:noProof/>
                <w:webHidden/>
              </w:rPr>
              <w:t>7</w:t>
            </w:r>
            <w:r>
              <w:rPr>
                <w:noProof/>
                <w:webHidden/>
              </w:rPr>
              <w:fldChar w:fldCharType="end"/>
            </w:r>
          </w:hyperlink>
        </w:p>
        <w:p w14:paraId="410C29EB" w14:textId="78AC642E" w:rsidR="009E08A8" w:rsidRDefault="009E08A8">
          <w:pPr>
            <w:pStyle w:val="TOC1"/>
            <w:tabs>
              <w:tab w:val="left" w:pos="440"/>
              <w:tab w:val="right" w:leader="dot" w:pos="9014"/>
            </w:tabs>
            <w:rPr>
              <w:rFonts w:cstheme="minorBidi"/>
              <w:noProof/>
              <w:kern w:val="2"/>
              <w:lang w:val="en-IE" w:eastAsia="en-IE"/>
              <w14:ligatures w14:val="standardContextual"/>
            </w:rPr>
          </w:pPr>
          <w:hyperlink w:anchor="_Toc213054138" w:history="1">
            <w:r w:rsidRPr="00B534E4">
              <w:rPr>
                <w:rStyle w:val="Hyperlink"/>
                <w:noProof/>
              </w:rPr>
              <w:t>4</w:t>
            </w:r>
            <w:r>
              <w:rPr>
                <w:rFonts w:cstheme="minorBidi"/>
                <w:noProof/>
                <w:kern w:val="2"/>
                <w:lang w:val="en-IE" w:eastAsia="en-IE"/>
                <w14:ligatures w14:val="standardContextual"/>
              </w:rPr>
              <w:tab/>
            </w:r>
            <w:r w:rsidRPr="00B534E4">
              <w:rPr>
                <w:rStyle w:val="Hyperlink"/>
                <w:noProof/>
              </w:rPr>
              <w:t>CONCLUSIONS</w:t>
            </w:r>
            <w:r>
              <w:rPr>
                <w:noProof/>
                <w:webHidden/>
              </w:rPr>
              <w:tab/>
            </w:r>
            <w:r>
              <w:rPr>
                <w:noProof/>
                <w:webHidden/>
              </w:rPr>
              <w:fldChar w:fldCharType="begin"/>
            </w:r>
            <w:r>
              <w:rPr>
                <w:noProof/>
                <w:webHidden/>
              </w:rPr>
              <w:instrText xml:space="preserve"> PAGEREF _Toc213054138 \h </w:instrText>
            </w:r>
            <w:r>
              <w:rPr>
                <w:noProof/>
                <w:webHidden/>
              </w:rPr>
            </w:r>
            <w:r>
              <w:rPr>
                <w:noProof/>
                <w:webHidden/>
              </w:rPr>
              <w:fldChar w:fldCharType="separate"/>
            </w:r>
            <w:r>
              <w:rPr>
                <w:noProof/>
                <w:webHidden/>
              </w:rPr>
              <w:t>8</w:t>
            </w:r>
            <w:r>
              <w:rPr>
                <w:noProof/>
                <w:webHidden/>
              </w:rPr>
              <w:fldChar w:fldCharType="end"/>
            </w:r>
          </w:hyperlink>
        </w:p>
        <w:p w14:paraId="0AB0FD68" w14:textId="1069F8C0" w:rsidR="009E08A8" w:rsidRDefault="009E08A8">
          <w:pPr>
            <w:pStyle w:val="TOC2"/>
            <w:tabs>
              <w:tab w:val="left" w:pos="880"/>
              <w:tab w:val="right" w:leader="dot" w:pos="9014"/>
            </w:tabs>
            <w:rPr>
              <w:rFonts w:cstheme="minorBidi"/>
              <w:noProof/>
              <w:kern w:val="2"/>
              <w:lang w:val="en-IE" w:eastAsia="en-IE"/>
              <w14:ligatures w14:val="standardContextual"/>
            </w:rPr>
          </w:pPr>
          <w:hyperlink w:anchor="_Toc213054139" w:history="1">
            <w:r w:rsidRPr="00B534E4">
              <w:rPr>
                <w:rStyle w:val="Hyperlink"/>
                <w:noProof/>
              </w:rPr>
              <w:t>4.1</w:t>
            </w:r>
            <w:r>
              <w:rPr>
                <w:rFonts w:cstheme="minorBidi"/>
                <w:noProof/>
                <w:kern w:val="2"/>
                <w:lang w:val="en-IE" w:eastAsia="en-IE"/>
                <w14:ligatures w14:val="standardContextual"/>
              </w:rPr>
              <w:tab/>
            </w:r>
            <w:r w:rsidRPr="00B534E4">
              <w:rPr>
                <w:rStyle w:val="Hyperlink"/>
                <w:noProof/>
              </w:rPr>
              <w:t>Concerns raised by Marie Keelty.</w:t>
            </w:r>
            <w:r>
              <w:rPr>
                <w:noProof/>
                <w:webHidden/>
              </w:rPr>
              <w:tab/>
            </w:r>
            <w:r>
              <w:rPr>
                <w:noProof/>
                <w:webHidden/>
              </w:rPr>
              <w:fldChar w:fldCharType="begin"/>
            </w:r>
            <w:r>
              <w:rPr>
                <w:noProof/>
                <w:webHidden/>
              </w:rPr>
              <w:instrText xml:space="preserve"> PAGEREF _Toc213054139 \h </w:instrText>
            </w:r>
            <w:r>
              <w:rPr>
                <w:noProof/>
                <w:webHidden/>
              </w:rPr>
            </w:r>
            <w:r>
              <w:rPr>
                <w:noProof/>
                <w:webHidden/>
              </w:rPr>
              <w:fldChar w:fldCharType="separate"/>
            </w:r>
            <w:r>
              <w:rPr>
                <w:noProof/>
                <w:webHidden/>
              </w:rPr>
              <w:t>8</w:t>
            </w:r>
            <w:r>
              <w:rPr>
                <w:noProof/>
                <w:webHidden/>
              </w:rPr>
              <w:fldChar w:fldCharType="end"/>
            </w:r>
          </w:hyperlink>
        </w:p>
        <w:p w14:paraId="42F63AE0" w14:textId="5BF06312" w:rsidR="009E08A8" w:rsidRDefault="009E08A8">
          <w:pPr>
            <w:pStyle w:val="TOC2"/>
            <w:tabs>
              <w:tab w:val="left" w:pos="880"/>
              <w:tab w:val="right" w:leader="dot" w:pos="9014"/>
            </w:tabs>
            <w:rPr>
              <w:rFonts w:cstheme="minorBidi"/>
              <w:noProof/>
              <w:kern w:val="2"/>
              <w:lang w:val="en-IE" w:eastAsia="en-IE"/>
              <w14:ligatures w14:val="standardContextual"/>
            </w:rPr>
          </w:pPr>
          <w:hyperlink w:anchor="_Toc213054140" w:history="1">
            <w:r w:rsidRPr="00B534E4">
              <w:rPr>
                <w:rStyle w:val="Hyperlink"/>
                <w:noProof/>
              </w:rPr>
              <w:t>4.2</w:t>
            </w:r>
            <w:r>
              <w:rPr>
                <w:rFonts w:cstheme="minorBidi"/>
                <w:noProof/>
                <w:kern w:val="2"/>
                <w:lang w:val="en-IE" w:eastAsia="en-IE"/>
                <w14:ligatures w14:val="standardContextual"/>
              </w:rPr>
              <w:tab/>
            </w:r>
            <w:r w:rsidRPr="00B534E4">
              <w:rPr>
                <w:rStyle w:val="Hyperlink"/>
                <w:noProof/>
              </w:rPr>
              <w:t>Concerns raised by Area Engineer.</w:t>
            </w:r>
            <w:r>
              <w:rPr>
                <w:noProof/>
                <w:webHidden/>
              </w:rPr>
              <w:tab/>
            </w:r>
            <w:r>
              <w:rPr>
                <w:noProof/>
                <w:webHidden/>
              </w:rPr>
              <w:fldChar w:fldCharType="begin"/>
            </w:r>
            <w:r>
              <w:rPr>
                <w:noProof/>
                <w:webHidden/>
              </w:rPr>
              <w:instrText xml:space="preserve"> PAGEREF _Toc213054140 \h </w:instrText>
            </w:r>
            <w:r>
              <w:rPr>
                <w:noProof/>
                <w:webHidden/>
              </w:rPr>
            </w:r>
            <w:r>
              <w:rPr>
                <w:noProof/>
                <w:webHidden/>
              </w:rPr>
              <w:fldChar w:fldCharType="separate"/>
            </w:r>
            <w:r>
              <w:rPr>
                <w:noProof/>
                <w:webHidden/>
              </w:rPr>
              <w:t>8</w:t>
            </w:r>
            <w:r>
              <w:rPr>
                <w:noProof/>
                <w:webHidden/>
              </w:rPr>
              <w:fldChar w:fldCharType="end"/>
            </w:r>
          </w:hyperlink>
        </w:p>
        <w:p w14:paraId="7B3D70C6" w14:textId="0A382847" w:rsidR="009E08A8" w:rsidRDefault="009E08A8">
          <w:pPr>
            <w:pStyle w:val="TOC1"/>
            <w:tabs>
              <w:tab w:val="left" w:pos="440"/>
              <w:tab w:val="right" w:leader="dot" w:pos="9014"/>
            </w:tabs>
            <w:rPr>
              <w:rFonts w:cstheme="minorBidi"/>
              <w:noProof/>
              <w:kern w:val="2"/>
              <w:lang w:val="en-IE" w:eastAsia="en-IE"/>
              <w14:ligatures w14:val="standardContextual"/>
            </w:rPr>
          </w:pPr>
          <w:hyperlink w:anchor="_Toc213054141" w:history="1">
            <w:r w:rsidRPr="00B534E4">
              <w:rPr>
                <w:rStyle w:val="Hyperlink"/>
                <w:noProof/>
              </w:rPr>
              <w:t>5</w:t>
            </w:r>
            <w:r>
              <w:rPr>
                <w:rFonts w:cstheme="minorBidi"/>
                <w:noProof/>
                <w:kern w:val="2"/>
                <w:lang w:val="en-IE" w:eastAsia="en-IE"/>
                <w14:ligatures w14:val="standardContextual"/>
              </w:rPr>
              <w:tab/>
            </w:r>
            <w:r w:rsidRPr="00B534E4">
              <w:rPr>
                <w:rStyle w:val="Hyperlink"/>
                <w:noProof/>
              </w:rPr>
              <w:t>RECOMMENDATION</w:t>
            </w:r>
            <w:r>
              <w:rPr>
                <w:noProof/>
                <w:webHidden/>
              </w:rPr>
              <w:tab/>
            </w:r>
            <w:r>
              <w:rPr>
                <w:noProof/>
                <w:webHidden/>
              </w:rPr>
              <w:fldChar w:fldCharType="begin"/>
            </w:r>
            <w:r>
              <w:rPr>
                <w:noProof/>
                <w:webHidden/>
              </w:rPr>
              <w:instrText xml:space="preserve"> PAGEREF _Toc213054141 \h </w:instrText>
            </w:r>
            <w:r>
              <w:rPr>
                <w:noProof/>
                <w:webHidden/>
              </w:rPr>
            </w:r>
            <w:r>
              <w:rPr>
                <w:noProof/>
                <w:webHidden/>
              </w:rPr>
              <w:fldChar w:fldCharType="separate"/>
            </w:r>
            <w:r>
              <w:rPr>
                <w:noProof/>
                <w:webHidden/>
              </w:rPr>
              <w:t>8</w:t>
            </w:r>
            <w:r>
              <w:rPr>
                <w:noProof/>
                <w:webHidden/>
              </w:rPr>
              <w:fldChar w:fldCharType="end"/>
            </w:r>
          </w:hyperlink>
        </w:p>
        <w:p w14:paraId="56C3336F" w14:textId="7F1C4E1E" w:rsidR="00364F91" w:rsidRDefault="00092A7B" w:rsidP="00364F91">
          <w:pPr>
            <w:rPr>
              <w:b/>
              <w:noProof/>
            </w:rPr>
          </w:pPr>
          <w:r>
            <w:rPr>
              <w:rFonts w:asciiTheme="minorHAnsi" w:eastAsiaTheme="minorEastAsia" w:hAnsiTheme="minorHAnsi" w:cs="Times New Roman"/>
              <w:color w:val="auto"/>
              <w:lang w:val="en-US" w:eastAsia="en-US"/>
            </w:rPr>
            <w:fldChar w:fldCharType="end"/>
          </w:r>
        </w:p>
      </w:sdtContent>
    </w:sdt>
    <w:p w14:paraId="49D0DB0D" w14:textId="77777777" w:rsidR="00364F91" w:rsidRDefault="005E29D5" w:rsidP="00364F91">
      <w:r>
        <w:br w:type="page"/>
      </w:r>
      <w:bookmarkStart w:id="5" w:name="_Hlk193710907"/>
    </w:p>
    <w:p w14:paraId="2B282F7F" w14:textId="77777777" w:rsidR="00364F91" w:rsidRDefault="00364F91" w:rsidP="00364F91"/>
    <w:p w14:paraId="3491CE97" w14:textId="77777777" w:rsidR="00364F91" w:rsidRPr="00364F91" w:rsidRDefault="00364F91" w:rsidP="00364F91">
      <w:pPr>
        <w:spacing w:after="0" w:line="248" w:lineRule="auto"/>
        <w:ind w:left="7"/>
        <w:rPr>
          <w:rFonts w:ascii="Garamond" w:eastAsia="Garamond" w:hAnsi="Garamond" w:cs="Garamond"/>
          <w:kern w:val="2"/>
          <w:sz w:val="24"/>
          <w14:ligatures w14:val="standardContextual"/>
        </w:rPr>
      </w:pPr>
      <w:r w:rsidRPr="00364F91">
        <w:rPr>
          <w:rFonts w:ascii="Garamond" w:eastAsia="Garamond" w:hAnsi="Garamond" w:cs="Garamond"/>
          <w:b/>
          <w:kern w:val="2"/>
          <w:sz w:val="28"/>
          <w14:ligatures w14:val="standardContextual"/>
        </w:rPr>
        <w:t xml:space="preserve">To: John Brannigan, Director of Services for Corporate, Regeneration and Active Travel. </w:t>
      </w:r>
    </w:p>
    <w:p w14:paraId="58AF5796" w14:textId="77777777" w:rsidR="00364F91" w:rsidRPr="00364F91" w:rsidRDefault="00364F91" w:rsidP="00364F91">
      <w:pPr>
        <w:spacing w:after="0"/>
        <w:ind w:left="12" w:firstLine="0"/>
        <w:rPr>
          <w:rFonts w:ascii="Garamond" w:eastAsia="Garamond" w:hAnsi="Garamond" w:cs="Garamond"/>
          <w:kern w:val="2"/>
          <w:sz w:val="24"/>
          <w14:ligatures w14:val="standardContextual"/>
        </w:rPr>
      </w:pPr>
      <w:r w:rsidRPr="00364F91">
        <w:rPr>
          <w:rFonts w:ascii="Garamond" w:eastAsia="Garamond" w:hAnsi="Garamond" w:cs="Garamond"/>
          <w:b/>
          <w:kern w:val="2"/>
          <w:sz w:val="23"/>
          <w14:ligatures w14:val="standardContextual"/>
        </w:rPr>
        <w:t xml:space="preserve"> </w:t>
      </w:r>
    </w:p>
    <w:p w14:paraId="59C00270" w14:textId="10A09C43" w:rsidR="00364F91" w:rsidRPr="00364F91" w:rsidRDefault="00364F91" w:rsidP="003E0626">
      <w:pPr>
        <w:rPr>
          <w:rFonts w:ascii="Garamond" w:eastAsia="Garamond" w:hAnsi="Garamond" w:cs="Garamond"/>
          <w:kern w:val="2"/>
          <w:sz w:val="24"/>
          <w14:ligatures w14:val="standardContextual"/>
        </w:rPr>
      </w:pPr>
      <w:r w:rsidRPr="00364F91">
        <w:rPr>
          <w:rFonts w:ascii="Garamond" w:eastAsia="Garamond" w:hAnsi="Garamond" w:cs="Garamond"/>
          <w:kern w:val="2"/>
          <w:sz w:val="24"/>
          <w14:ligatures w14:val="standardContextual"/>
        </w:rPr>
        <w:t>Following on from an earlier determination that Section 38 Road Traffic Act 1994 is the appropriate process for the assessment and implementation of the proposed works titled “</w:t>
      </w:r>
      <w:r w:rsidR="003E0626" w:rsidRPr="003E0626">
        <w:rPr>
          <w:rFonts w:ascii="Garamond" w:eastAsia="Garamond" w:hAnsi="Garamond" w:cs="Garamond"/>
          <w:kern w:val="2"/>
          <w:sz w:val="24"/>
          <w14:ligatures w14:val="standardContextual"/>
        </w:rPr>
        <w:t>Active Travel Scheme LD/24/0007 Bus Stop Enhancement Programme (BSEP</w:t>
      </w:r>
      <w:proofErr w:type="gramStart"/>
      <w:r w:rsidR="003E0626" w:rsidRPr="003E0626">
        <w:rPr>
          <w:rFonts w:ascii="Garamond" w:eastAsia="Garamond" w:hAnsi="Garamond" w:cs="Garamond"/>
          <w:kern w:val="2"/>
          <w:sz w:val="24"/>
          <w14:ligatures w14:val="standardContextual"/>
        </w:rPr>
        <w:t xml:space="preserve">) </w:t>
      </w:r>
      <w:r w:rsidRPr="00364F91">
        <w:rPr>
          <w:rFonts w:ascii="Garamond" w:eastAsia="Garamond" w:hAnsi="Garamond" w:cs="Garamond"/>
          <w:kern w:val="2"/>
          <w:sz w:val="24"/>
          <w14:ligatures w14:val="standardContextual"/>
        </w:rPr>
        <w:t>”</w:t>
      </w:r>
      <w:proofErr w:type="gramEnd"/>
      <w:r w:rsidRPr="00364F91">
        <w:rPr>
          <w:rFonts w:ascii="Garamond" w:eastAsia="Garamond" w:hAnsi="Garamond" w:cs="Garamond"/>
          <w:kern w:val="2"/>
          <w:sz w:val="24"/>
          <w14:ligatures w14:val="standardContextual"/>
        </w:rPr>
        <w:t xml:space="preserve">, a non-statutory public consultation process was undertaken to determine local attitudes and responses to the proposed works. This report outlines this consultation process and the decisions and actions that arise from it. </w:t>
      </w:r>
    </w:p>
    <w:p w14:paraId="362A6093" w14:textId="77777777" w:rsidR="00364F91" w:rsidRPr="00364F91" w:rsidRDefault="00364F91" w:rsidP="00364F91">
      <w:pPr>
        <w:spacing w:after="112"/>
        <w:ind w:left="12" w:firstLine="0"/>
        <w:rPr>
          <w:rFonts w:ascii="Garamond" w:eastAsia="Garamond" w:hAnsi="Garamond" w:cs="Garamond"/>
          <w:kern w:val="2"/>
          <w:sz w:val="24"/>
          <w14:ligatures w14:val="standardContextual"/>
        </w:rPr>
      </w:pPr>
      <w:r w:rsidRPr="00364F91">
        <w:rPr>
          <w:rFonts w:ascii="Garamond" w:eastAsia="Garamond" w:hAnsi="Garamond" w:cs="Garamond"/>
          <w:kern w:val="2"/>
          <w:sz w:val="24"/>
          <w14:ligatures w14:val="standardContextual"/>
        </w:rPr>
        <w:t xml:space="preserve"> </w:t>
      </w:r>
    </w:p>
    <w:p w14:paraId="12C7B1BC" w14:textId="0D950C9B" w:rsidR="00364F91" w:rsidRPr="00364F91" w:rsidRDefault="00364F91" w:rsidP="003E0626">
      <w:pPr>
        <w:rPr>
          <w:rFonts w:ascii="Garamond" w:eastAsia="Garamond" w:hAnsi="Garamond" w:cs="Garamond"/>
          <w:kern w:val="2"/>
          <w:sz w:val="24"/>
          <w14:ligatures w14:val="standardContextual"/>
        </w:rPr>
      </w:pPr>
      <w:r w:rsidRPr="00364F91">
        <w:rPr>
          <w:rFonts w:ascii="Garamond" w:eastAsia="Garamond" w:hAnsi="Garamond" w:cs="Garamond"/>
          <w:kern w:val="2"/>
          <w:sz w:val="24"/>
          <w14:ligatures w14:val="standardContextual"/>
        </w:rPr>
        <w:t>As mentioned, an earlier determination process was carried out to determine if Section 38 Road Traffic Act 1994 was the appropriate process for the assessment and implementation of the proposed works “</w:t>
      </w:r>
      <w:r w:rsidR="003E0626" w:rsidRPr="003E0626">
        <w:rPr>
          <w:rFonts w:ascii="Garamond" w:eastAsia="Garamond" w:hAnsi="Garamond" w:cs="Garamond"/>
          <w:kern w:val="2"/>
          <w:sz w:val="24"/>
          <w14:ligatures w14:val="standardContextual"/>
        </w:rPr>
        <w:t>Active Travel Scheme LD/24/0007 Bus Stop Enhancement Programme (BSEP)</w:t>
      </w:r>
      <w:r w:rsidRPr="00364F91">
        <w:rPr>
          <w:rFonts w:ascii="Garamond" w:eastAsia="Garamond" w:hAnsi="Garamond" w:cs="Garamond"/>
          <w:kern w:val="2"/>
          <w:sz w:val="24"/>
          <w14:ligatures w14:val="standardContextual"/>
        </w:rPr>
        <w:t xml:space="preserve">” A copy of this determination report is </w:t>
      </w:r>
      <w:r w:rsidR="003E0626">
        <w:rPr>
          <w:rFonts w:ascii="Garamond" w:eastAsia="Garamond" w:hAnsi="Garamond" w:cs="Garamond"/>
          <w:kern w:val="2"/>
          <w:sz w:val="24"/>
          <w14:ligatures w14:val="standardContextual"/>
        </w:rPr>
        <w:t>attached.</w:t>
      </w:r>
      <w:r w:rsidRPr="00364F91">
        <w:rPr>
          <w:rFonts w:ascii="Garamond" w:eastAsia="Garamond" w:hAnsi="Garamond" w:cs="Garamond"/>
          <w:kern w:val="2"/>
          <w:sz w:val="24"/>
          <w14:ligatures w14:val="standardContextual"/>
        </w:rPr>
        <w:t xml:space="preserve"> </w:t>
      </w:r>
    </w:p>
    <w:p w14:paraId="11FA33F8" w14:textId="77777777" w:rsidR="00364F91" w:rsidRPr="00364F91" w:rsidRDefault="00364F91" w:rsidP="00364F91">
      <w:pPr>
        <w:spacing w:after="112"/>
        <w:ind w:left="12" w:firstLine="0"/>
        <w:rPr>
          <w:rFonts w:ascii="Garamond" w:eastAsia="Garamond" w:hAnsi="Garamond" w:cs="Garamond"/>
          <w:kern w:val="2"/>
          <w:sz w:val="24"/>
          <w14:ligatures w14:val="standardContextual"/>
        </w:rPr>
      </w:pPr>
      <w:r w:rsidRPr="00364F91">
        <w:rPr>
          <w:rFonts w:ascii="Garamond" w:eastAsia="Garamond" w:hAnsi="Garamond" w:cs="Garamond"/>
          <w:kern w:val="2"/>
          <w:sz w:val="24"/>
          <w14:ligatures w14:val="standardContextual"/>
        </w:rPr>
        <w:t xml:space="preserve"> </w:t>
      </w:r>
    </w:p>
    <w:p w14:paraId="46A86D30" w14:textId="2B6110AB" w:rsidR="00364F91" w:rsidRPr="00364F91" w:rsidRDefault="00364F91" w:rsidP="00364F91">
      <w:pPr>
        <w:spacing w:after="0" w:line="357" w:lineRule="auto"/>
        <w:ind w:left="7"/>
        <w:rPr>
          <w:rFonts w:ascii="Garamond" w:eastAsia="Garamond" w:hAnsi="Garamond" w:cs="Garamond"/>
          <w:kern w:val="2"/>
          <w:sz w:val="24"/>
          <w14:ligatures w14:val="standardContextual"/>
        </w:rPr>
      </w:pPr>
      <w:r w:rsidRPr="00364F91">
        <w:rPr>
          <w:rFonts w:ascii="Garamond" w:eastAsia="Garamond" w:hAnsi="Garamond" w:cs="Garamond"/>
          <w:kern w:val="2"/>
          <w:sz w:val="24"/>
          <w14:ligatures w14:val="standardContextual"/>
        </w:rPr>
        <w:t xml:space="preserve">Being satisfied that the requirements of the Section 38 Guidelines (issued by the Department of Transport in Oct 2023, </w:t>
      </w:r>
      <w:r w:rsidR="003E0626">
        <w:rPr>
          <w:rFonts w:ascii="Garamond" w:eastAsia="Garamond" w:hAnsi="Garamond" w:cs="Garamond"/>
          <w:kern w:val="2"/>
          <w:sz w:val="24"/>
          <w14:ligatures w14:val="standardContextual"/>
        </w:rPr>
        <w:t xml:space="preserve">see </w:t>
      </w:r>
      <w:proofErr w:type="gramStart"/>
      <w:r w:rsidR="003E0626">
        <w:rPr>
          <w:rFonts w:ascii="Garamond" w:eastAsia="Garamond" w:hAnsi="Garamond" w:cs="Garamond"/>
          <w:kern w:val="2"/>
          <w:sz w:val="24"/>
          <w14:ligatures w14:val="standardContextual"/>
        </w:rPr>
        <w:t>attached</w:t>
      </w:r>
      <w:r w:rsidRPr="00364F91">
        <w:rPr>
          <w:rFonts w:ascii="Garamond" w:eastAsia="Garamond" w:hAnsi="Garamond" w:cs="Garamond"/>
          <w:kern w:val="2"/>
          <w:sz w:val="24"/>
          <w14:ligatures w14:val="standardContextual"/>
        </w:rPr>
        <w:t>)  have</w:t>
      </w:r>
      <w:proofErr w:type="gramEnd"/>
      <w:r w:rsidRPr="00364F91">
        <w:rPr>
          <w:rFonts w:ascii="Garamond" w:eastAsia="Garamond" w:hAnsi="Garamond" w:cs="Garamond"/>
          <w:kern w:val="2"/>
          <w:sz w:val="24"/>
          <w14:ligatures w14:val="standardContextual"/>
        </w:rPr>
        <w:t xml:space="preserve"> been fully complied with in relation to the above proposed development, I have prepared the following report in accordance with the requirements of Section 8 of the above Guidelines and formally submit same to you for a Traffic Works Order to be signed off. </w:t>
      </w:r>
    </w:p>
    <w:p w14:paraId="467197D7" w14:textId="77777777" w:rsidR="00364F91" w:rsidRPr="00364F91" w:rsidRDefault="00364F91" w:rsidP="00364F91">
      <w:pPr>
        <w:spacing w:after="109"/>
        <w:ind w:left="12" w:firstLine="0"/>
        <w:rPr>
          <w:rFonts w:ascii="Garamond" w:eastAsia="Garamond" w:hAnsi="Garamond" w:cs="Garamond"/>
          <w:kern w:val="2"/>
          <w:sz w:val="24"/>
          <w14:ligatures w14:val="standardContextual"/>
        </w:rPr>
      </w:pPr>
      <w:r w:rsidRPr="00364F91">
        <w:rPr>
          <w:rFonts w:ascii="Garamond" w:eastAsia="Garamond" w:hAnsi="Garamond" w:cs="Garamond"/>
          <w:kern w:val="2"/>
          <w:sz w:val="24"/>
          <w14:ligatures w14:val="standardContextual"/>
        </w:rPr>
        <w:t xml:space="preserve"> </w:t>
      </w:r>
    </w:p>
    <w:p w14:paraId="0EDADEF0" w14:textId="77777777" w:rsidR="00364F91" w:rsidRPr="00364F91" w:rsidRDefault="00364F91" w:rsidP="00364F91">
      <w:pPr>
        <w:spacing w:after="2" w:line="358" w:lineRule="auto"/>
        <w:ind w:left="22"/>
        <w:rPr>
          <w:rFonts w:ascii="Garamond" w:eastAsia="Garamond" w:hAnsi="Garamond" w:cs="Garamond"/>
          <w:kern w:val="2"/>
          <w:sz w:val="24"/>
          <w14:ligatures w14:val="standardContextual"/>
        </w:rPr>
      </w:pPr>
      <w:r w:rsidRPr="00364F91">
        <w:rPr>
          <w:rFonts w:ascii="Garamond" w:eastAsia="Garamond" w:hAnsi="Garamond" w:cs="Garamond"/>
          <w:kern w:val="2"/>
          <w:sz w:val="24"/>
          <w14:ligatures w14:val="standardContextual"/>
        </w:rPr>
        <w:t xml:space="preserve">This report concludes by requesting a “Traffic Works Order” to be formally signed off in the form of a Chief Executive’s Order approving the proposed works outlined hereafter. </w:t>
      </w:r>
    </w:p>
    <w:p w14:paraId="7DA749C4" w14:textId="77777777" w:rsidR="00364F91" w:rsidRPr="00364F91" w:rsidRDefault="00364F91" w:rsidP="00364F91">
      <w:pPr>
        <w:spacing w:after="0"/>
        <w:ind w:left="12" w:firstLine="0"/>
        <w:rPr>
          <w:rFonts w:ascii="Garamond" w:eastAsia="Garamond" w:hAnsi="Garamond" w:cs="Garamond"/>
          <w:kern w:val="2"/>
          <w:sz w:val="24"/>
          <w14:ligatures w14:val="standardContextual"/>
        </w:rPr>
      </w:pPr>
      <w:r w:rsidRPr="00364F91">
        <w:rPr>
          <w:rFonts w:ascii="Times New Roman" w:eastAsia="Times New Roman" w:hAnsi="Times New Roman" w:cs="Times New Roman"/>
          <w:kern w:val="2"/>
          <w:sz w:val="23"/>
          <w14:ligatures w14:val="standardContextual"/>
        </w:rPr>
        <w:t xml:space="preserve"> </w:t>
      </w:r>
    </w:p>
    <w:p w14:paraId="15C5E755" w14:textId="77777777" w:rsidR="00364F91" w:rsidRPr="00364F91" w:rsidRDefault="00364F91" w:rsidP="00364F91">
      <w:pPr>
        <w:spacing w:after="0"/>
        <w:ind w:left="12" w:firstLine="0"/>
        <w:rPr>
          <w:rFonts w:ascii="Garamond" w:eastAsia="Garamond" w:hAnsi="Garamond" w:cs="Garamond"/>
          <w:kern w:val="2"/>
          <w:sz w:val="24"/>
          <w14:ligatures w14:val="standardContextual"/>
        </w:rPr>
      </w:pPr>
      <w:r w:rsidRPr="00364F91">
        <w:rPr>
          <w:rFonts w:ascii="Times New Roman" w:eastAsia="Times New Roman" w:hAnsi="Times New Roman" w:cs="Times New Roman"/>
          <w:color w:val="FF0000"/>
          <w:kern w:val="2"/>
          <w:sz w:val="23"/>
          <w14:ligatures w14:val="standardContextual"/>
        </w:rPr>
        <w:t xml:space="preserve"> </w:t>
      </w:r>
    </w:p>
    <w:p w14:paraId="6448568F" w14:textId="77777777" w:rsidR="00364F91" w:rsidRPr="00364F91" w:rsidRDefault="00364F91" w:rsidP="00364F91">
      <w:pPr>
        <w:spacing w:after="52"/>
        <w:ind w:left="0" w:right="4819" w:firstLine="0"/>
        <w:jc w:val="center"/>
        <w:rPr>
          <w:rFonts w:ascii="Garamond" w:eastAsia="Garamond" w:hAnsi="Garamond" w:cs="Garamond"/>
          <w:kern w:val="2"/>
          <w:sz w:val="24"/>
          <w14:ligatures w14:val="standardContextual"/>
        </w:rPr>
      </w:pPr>
      <w:r w:rsidRPr="00364F91">
        <w:rPr>
          <w:rFonts w:ascii="Garamond" w:eastAsia="Garamond" w:hAnsi="Garamond" w:cs="Garamond"/>
          <w:b/>
          <w:kern w:val="2"/>
          <w:sz w:val="24"/>
          <w14:ligatures w14:val="standardContextual"/>
        </w:rPr>
        <w:t xml:space="preserve"> </w:t>
      </w:r>
      <w:r w:rsidRPr="00364F91">
        <w:rPr>
          <w:rFonts w:ascii="Garamond" w:eastAsia="Garamond" w:hAnsi="Garamond" w:cs="Garamond"/>
          <w:noProof/>
          <w:kern w:val="2"/>
          <w:sz w:val="24"/>
          <w14:ligatures w14:val="standardContextual"/>
        </w:rPr>
        <w:drawing>
          <wp:inline distT="0" distB="0" distL="0" distR="0" wp14:anchorId="0FE30F67" wp14:editId="14D2A961">
            <wp:extent cx="2091935" cy="470535"/>
            <wp:effectExtent l="0" t="0" r="3810" b="5715"/>
            <wp:docPr id="1640853551" name="Picture 164085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60466" cy="508442"/>
                    </a:xfrm>
                    <a:prstGeom prst="rect">
                      <a:avLst/>
                    </a:prstGeom>
                  </pic:spPr>
                </pic:pic>
              </a:graphicData>
            </a:graphic>
          </wp:inline>
        </w:drawing>
      </w:r>
    </w:p>
    <w:p w14:paraId="462D8C02" w14:textId="77777777" w:rsidR="00364F91" w:rsidRPr="00364F91" w:rsidRDefault="00364F91" w:rsidP="00364F91">
      <w:pPr>
        <w:spacing w:after="110"/>
        <w:ind w:left="7"/>
        <w:rPr>
          <w:rFonts w:ascii="Garamond" w:eastAsia="Garamond" w:hAnsi="Garamond" w:cs="Garamond"/>
          <w:b/>
          <w:kern w:val="2"/>
          <w:sz w:val="24"/>
          <w14:ligatures w14:val="standardContextual"/>
        </w:rPr>
      </w:pPr>
      <w:r w:rsidRPr="00364F91">
        <w:rPr>
          <w:rFonts w:ascii="Garamond" w:eastAsia="Garamond" w:hAnsi="Garamond" w:cs="Garamond"/>
          <w:b/>
          <w:kern w:val="2"/>
          <w:sz w:val="24"/>
          <w14:ligatures w14:val="standardContextual"/>
        </w:rPr>
        <w:t>Senior Executive Engineer,</w:t>
      </w:r>
    </w:p>
    <w:p w14:paraId="5C60FD52" w14:textId="77777777" w:rsidR="00364F91" w:rsidRPr="00364F91" w:rsidRDefault="00364F91" w:rsidP="00364F91">
      <w:pPr>
        <w:spacing w:after="110"/>
        <w:ind w:left="7"/>
        <w:rPr>
          <w:rFonts w:ascii="Garamond" w:eastAsia="Garamond" w:hAnsi="Garamond" w:cs="Garamond"/>
          <w:kern w:val="2"/>
          <w:sz w:val="24"/>
          <w14:ligatures w14:val="standardContextual"/>
        </w:rPr>
      </w:pPr>
      <w:r w:rsidRPr="00364F91">
        <w:rPr>
          <w:rFonts w:ascii="Garamond" w:eastAsia="Garamond" w:hAnsi="Garamond" w:cs="Garamond"/>
          <w:b/>
          <w:kern w:val="2"/>
          <w:sz w:val="24"/>
          <w14:ligatures w14:val="standardContextual"/>
        </w:rPr>
        <w:t xml:space="preserve">Active Travel. </w:t>
      </w:r>
    </w:p>
    <w:p w14:paraId="4F7E2BB7" w14:textId="77777777" w:rsidR="00364F91" w:rsidRDefault="00364F91" w:rsidP="00364F91"/>
    <w:p w14:paraId="19E735B4" w14:textId="77777777" w:rsidR="00364F91" w:rsidRDefault="00364F91" w:rsidP="00364F91"/>
    <w:p w14:paraId="7041E9E3" w14:textId="77777777" w:rsidR="00364F91" w:rsidRDefault="00364F91" w:rsidP="00364F91"/>
    <w:p w14:paraId="7C571292" w14:textId="77777777" w:rsidR="00364F91" w:rsidRDefault="00364F91" w:rsidP="00364F91">
      <w:pPr>
        <w:ind w:left="0" w:firstLine="0"/>
      </w:pPr>
    </w:p>
    <w:p w14:paraId="7A2E0282" w14:textId="77777777" w:rsidR="00364F91" w:rsidRDefault="00364F91" w:rsidP="00364F91"/>
    <w:p w14:paraId="3212E72F" w14:textId="77777777" w:rsidR="005D7005" w:rsidRDefault="005D7005" w:rsidP="00364F91"/>
    <w:p w14:paraId="047BABFC" w14:textId="77777777" w:rsidR="005D7005" w:rsidRDefault="005D7005" w:rsidP="00364F91"/>
    <w:p w14:paraId="2CD6A280" w14:textId="77777777" w:rsidR="00364F91" w:rsidRDefault="00364F91" w:rsidP="00364F91"/>
    <w:p w14:paraId="6E10AA93" w14:textId="3B86753D" w:rsidR="00B7556F" w:rsidRPr="005E29D5" w:rsidRDefault="00FD58FA" w:rsidP="00364F91">
      <w:pPr>
        <w:pStyle w:val="Heading1"/>
      </w:pPr>
      <w:bookmarkStart w:id="6" w:name="_Toc213054131"/>
      <w:r w:rsidRPr="00FD58FA">
        <w:rPr>
          <w:sz w:val="32"/>
          <w:szCs w:val="32"/>
        </w:rPr>
        <w:t>INTRODUCTION</w:t>
      </w:r>
      <w:bookmarkEnd w:id="6"/>
      <w:r w:rsidR="007606B1" w:rsidRPr="005E29D5">
        <w:fldChar w:fldCharType="begin"/>
      </w:r>
      <w:r w:rsidR="007606B1" w:rsidRPr="005E29D5">
        <w:instrText xml:space="preserve"> XE "Introduction" </w:instrText>
      </w:r>
      <w:r w:rsidR="007606B1" w:rsidRPr="005E29D5">
        <w:fldChar w:fldCharType="end"/>
      </w:r>
    </w:p>
    <w:bookmarkEnd w:id="5"/>
    <w:p w14:paraId="2F8DFA3F" w14:textId="77777777" w:rsidR="00364F91" w:rsidRDefault="00364F91" w:rsidP="00364F91">
      <w:pPr>
        <w:spacing w:after="0" w:line="240" w:lineRule="auto"/>
        <w:ind w:left="0" w:firstLine="0"/>
        <w:contextualSpacing/>
        <w:jc w:val="both"/>
        <w:rPr>
          <w:rFonts w:asciiTheme="minorHAnsi" w:hAnsiTheme="minorHAnsi" w:cstheme="minorHAnsi"/>
          <w:lang w:val="en-GB"/>
        </w:rPr>
      </w:pPr>
    </w:p>
    <w:p w14:paraId="4D316D60" w14:textId="17F97E8D" w:rsidR="00C46B08" w:rsidRDefault="003E0626" w:rsidP="00812C3E">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 xml:space="preserve">Longford County Council has been actively working in collaboration with the National Transport Authority (NTA) to enhance bus stop infrastructure through various projects and programmes. As part of this effort, Longford County Council </w:t>
      </w:r>
      <w:r>
        <w:rPr>
          <w:rFonts w:asciiTheme="minorHAnsi" w:hAnsiTheme="minorHAnsi" w:cstheme="minorHAnsi"/>
          <w:lang w:val="en-GB"/>
        </w:rPr>
        <w:t>has</w:t>
      </w:r>
      <w:r w:rsidRPr="003E0626">
        <w:rPr>
          <w:rFonts w:asciiTheme="minorHAnsi" w:hAnsiTheme="minorHAnsi" w:cstheme="minorHAnsi"/>
          <w:lang w:val="en-GB"/>
        </w:rPr>
        <w:t xml:space="preserve"> submitt</w:t>
      </w:r>
      <w:r>
        <w:rPr>
          <w:rFonts w:asciiTheme="minorHAnsi" w:hAnsiTheme="minorHAnsi" w:cstheme="minorHAnsi"/>
          <w:lang w:val="en-GB"/>
        </w:rPr>
        <w:t>ed</w:t>
      </w:r>
      <w:r w:rsidRPr="003E0626">
        <w:rPr>
          <w:rFonts w:asciiTheme="minorHAnsi" w:hAnsiTheme="minorHAnsi" w:cstheme="minorHAnsi"/>
          <w:lang w:val="en-GB"/>
        </w:rPr>
        <w:t xml:space="preserve"> a Section 38 application to facilitate these improvements.</w:t>
      </w:r>
    </w:p>
    <w:p w14:paraId="2F61991D" w14:textId="77777777" w:rsidR="003E0626" w:rsidRDefault="003E0626" w:rsidP="00812C3E">
      <w:pPr>
        <w:spacing w:after="0" w:line="240" w:lineRule="auto"/>
        <w:contextualSpacing/>
        <w:jc w:val="both"/>
        <w:rPr>
          <w:rFonts w:asciiTheme="minorHAnsi" w:hAnsiTheme="minorHAnsi" w:cstheme="minorHAnsi"/>
          <w:lang w:val="en-GB"/>
        </w:rPr>
      </w:pPr>
    </w:p>
    <w:p w14:paraId="602D393D" w14:textId="05088FB0" w:rsidR="003E0626" w:rsidRDefault="003E0626" w:rsidP="003E0626">
      <w:pPr>
        <w:spacing w:after="0" w:line="240" w:lineRule="auto"/>
        <w:contextualSpacing/>
        <w:jc w:val="both"/>
        <w:rPr>
          <w:rFonts w:asciiTheme="minorHAnsi" w:hAnsiTheme="minorHAnsi" w:cstheme="minorHAnsi"/>
          <w:lang w:val="en-GB"/>
        </w:rPr>
      </w:pPr>
      <w:bookmarkStart w:id="7" w:name="_Hlk202193829"/>
      <w:r>
        <w:rPr>
          <w:rFonts w:asciiTheme="minorHAnsi" w:hAnsiTheme="minorHAnsi" w:cstheme="minorHAnsi"/>
          <w:lang w:val="en-GB"/>
        </w:rPr>
        <w:t>The works involve t</w:t>
      </w:r>
      <w:r w:rsidRPr="003E0626">
        <w:rPr>
          <w:rFonts w:asciiTheme="minorHAnsi" w:hAnsiTheme="minorHAnsi" w:cstheme="minorHAnsi"/>
          <w:lang w:val="en-GB"/>
        </w:rPr>
        <w:t xml:space="preserve">he provision of new Bus Shelters, improvements in accessibility for wheelchair users and individuals with impaired vision, installation of new TFI bus poles, improved hardstanding areas, installation of uncontrolled crossings and upgraded road markings to meet minimum accessibility and safety standards. The works will also include the provision of required drainage, access ramps, </w:t>
      </w:r>
      <w:proofErr w:type="gramStart"/>
      <w:r w:rsidRPr="003E0626">
        <w:rPr>
          <w:rFonts w:asciiTheme="minorHAnsi" w:hAnsiTheme="minorHAnsi" w:cstheme="minorHAnsi"/>
          <w:lang w:val="en-GB"/>
        </w:rPr>
        <w:t>lighting</w:t>
      </w:r>
      <w:proofErr w:type="gramEnd"/>
      <w:r w:rsidRPr="003E0626">
        <w:rPr>
          <w:rFonts w:asciiTheme="minorHAnsi" w:hAnsiTheme="minorHAnsi" w:cstheme="minorHAnsi"/>
          <w:lang w:val="en-GB"/>
        </w:rPr>
        <w:t xml:space="preserve"> and all other required works.</w:t>
      </w:r>
    </w:p>
    <w:p w14:paraId="3D8849DE"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41F9C3B5"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Additionally, the project will include realignment of junction between Church View Drive L10106-0 and St. Mary Street R-198-1381. At junction between Old School Road L-1010-0 and R-198-1381, works will involve making permanent existing bollard junction tightening measures, concrete kerb build outs and provision of raised priority crossing.</w:t>
      </w:r>
    </w:p>
    <w:p w14:paraId="25D5DBD6"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These works will be carried out at the following locations.</w:t>
      </w:r>
    </w:p>
    <w:bookmarkEnd w:id="7"/>
    <w:p w14:paraId="185F557F"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1C5F97D2"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1.</w:t>
      </w:r>
      <w:r w:rsidRPr="003E0626">
        <w:rPr>
          <w:rFonts w:asciiTheme="minorHAnsi" w:hAnsiTheme="minorHAnsi" w:cstheme="minorHAnsi"/>
          <w:lang w:val="en-GB"/>
        </w:rPr>
        <w:tab/>
        <w:t>Longford Town – Battery Road Garda Station North bound</w:t>
      </w:r>
    </w:p>
    <w:p w14:paraId="1A500CFD"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0C0EF425"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2.</w:t>
      </w:r>
      <w:r w:rsidRPr="003E0626">
        <w:rPr>
          <w:rFonts w:asciiTheme="minorHAnsi" w:hAnsiTheme="minorHAnsi" w:cstheme="minorHAnsi"/>
          <w:lang w:val="en-GB"/>
        </w:rPr>
        <w:tab/>
        <w:t>Longford Town – Battery Road School South bound</w:t>
      </w:r>
    </w:p>
    <w:p w14:paraId="34B8E5B1"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34507E42"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3.</w:t>
      </w:r>
      <w:r w:rsidRPr="003E0626">
        <w:rPr>
          <w:rFonts w:asciiTheme="minorHAnsi" w:hAnsiTheme="minorHAnsi" w:cstheme="minorHAnsi"/>
          <w:lang w:val="en-GB"/>
        </w:rPr>
        <w:tab/>
        <w:t>Longford Town – Pearse View North bound</w:t>
      </w:r>
    </w:p>
    <w:p w14:paraId="0F088458"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54C9D9B1"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4.</w:t>
      </w:r>
      <w:r w:rsidRPr="003E0626">
        <w:rPr>
          <w:rFonts w:asciiTheme="minorHAnsi" w:hAnsiTheme="minorHAnsi" w:cstheme="minorHAnsi"/>
          <w:lang w:val="en-GB"/>
        </w:rPr>
        <w:tab/>
        <w:t>Longford Town – Little Angels South bound</w:t>
      </w:r>
    </w:p>
    <w:p w14:paraId="5EB13E34"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50AC481A"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5.</w:t>
      </w:r>
      <w:r w:rsidRPr="003E0626">
        <w:rPr>
          <w:rFonts w:asciiTheme="minorHAnsi" w:hAnsiTheme="minorHAnsi" w:cstheme="minorHAnsi"/>
          <w:lang w:val="en-GB"/>
        </w:rPr>
        <w:tab/>
        <w:t xml:space="preserve">Longford Town – </w:t>
      </w:r>
      <w:proofErr w:type="spellStart"/>
      <w:r w:rsidRPr="003E0626">
        <w:rPr>
          <w:rFonts w:asciiTheme="minorHAnsi" w:hAnsiTheme="minorHAnsi" w:cstheme="minorHAnsi"/>
          <w:lang w:val="en-GB"/>
        </w:rPr>
        <w:t>Foynes</w:t>
      </w:r>
      <w:proofErr w:type="spellEnd"/>
      <w:r w:rsidRPr="003E0626">
        <w:rPr>
          <w:rFonts w:asciiTheme="minorHAnsi" w:hAnsiTheme="minorHAnsi" w:cstheme="minorHAnsi"/>
          <w:lang w:val="en-GB"/>
        </w:rPr>
        <w:t xml:space="preserve"> Court North bound</w:t>
      </w:r>
    </w:p>
    <w:p w14:paraId="7C56E6E8"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2CE54DD7"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6.</w:t>
      </w:r>
      <w:r w:rsidRPr="003E0626">
        <w:rPr>
          <w:rFonts w:asciiTheme="minorHAnsi" w:hAnsiTheme="minorHAnsi" w:cstheme="minorHAnsi"/>
          <w:lang w:val="en-GB"/>
        </w:rPr>
        <w:tab/>
        <w:t xml:space="preserve">Longford Town – </w:t>
      </w:r>
      <w:proofErr w:type="spellStart"/>
      <w:r w:rsidRPr="003E0626">
        <w:rPr>
          <w:rFonts w:asciiTheme="minorHAnsi" w:hAnsiTheme="minorHAnsi" w:cstheme="minorHAnsi"/>
          <w:lang w:val="en-GB"/>
        </w:rPr>
        <w:t>Clonbalt</w:t>
      </w:r>
      <w:proofErr w:type="spellEnd"/>
      <w:r w:rsidRPr="003E0626">
        <w:rPr>
          <w:rFonts w:asciiTheme="minorHAnsi" w:hAnsiTheme="minorHAnsi" w:cstheme="minorHAnsi"/>
          <w:lang w:val="en-GB"/>
        </w:rPr>
        <w:t xml:space="preserve"> Wood South bound</w:t>
      </w:r>
    </w:p>
    <w:p w14:paraId="73E7F8CF"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254116E2" w14:textId="77777777" w:rsidR="003E0626" w:rsidRP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7.</w:t>
      </w:r>
      <w:r w:rsidRPr="003E0626">
        <w:rPr>
          <w:rFonts w:asciiTheme="minorHAnsi" w:hAnsiTheme="minorHAnsi" w:cstheme="minorHAnsi"/>
          <w:lang w:val="en-GB"/>
        </w:rPr>
        <w:tab/>
      </w:r>
      <w:proofErr w:type="spellStart"/>
      <w:r w:rsidRPr="003E0626">
        <w:rPr>
          <w:rFonts w:asciiTheme="minorHAnsi" w:hAnsiTheme="minorHAnsi" w:cstheme="minorHAnsi"/>
          <w:lang w:val="en-GB"/>
        </w:rPr>
        <w:t>Drumlish</w:t>
      </w:r>
      <w:proofErr w:type="spellEnd"/>
      <w:r w:rsidRPr="003E0626">
        <w:rPr>
          <w:rFonts w:asciiTheme="minorHAnsi" w:hAnsiTheme="minorHAnsi" w:cstheme="minorHAnsi"/>
          <w:lang w:val="en-GB"/>
        </w:rPr>
        <w:t xml:space="preserve"> - North bound</w:t>
      </w:r>
    </w:p>
    <w:p w14:paraId="4D17B557" w14:textId="77777777" w:rsidR="003E0626" w:rsidRPr="003E0626" w:rsidRDefault="003E0626" w:rsidP="003E0626">
      <w:pPr>
        <w:spacing w:after="0" w:line="240" w:lineRule="auto"/>
        <w:contextualSpacing/>
        <w:jc w:val="both"/>
        <w:rPr>
          <w:rFonts w:asciiTheme="minorHAnsi" w:hAnsiTheme="minorHAnsi" w:cstheme="minorHAnsi"/>
          <w:lang w:val="en-GB"/>
        </w:rPr>
      </w:pPr>
    </w:p>
    <w:p w14:paraId="61859749" w14:textId="2194B142" w:rsidR="003E0626" w:rsidRDefault="003E0626" w:rsidP="003E0626">
      <w:pPr>
        <w:spacing w:after="0" w:line="240" w:lineRule="auto"/>
        <w:contextualSpacing/>
        <w:jc w:val="both"/>
        <w:rPr>
          <w:rFonts w:asciiTheme="minorHAnsi" w:hAnsiTheme="minorHAnsi" w:cstheme="minorHAnsi"/>
          <w:lang w:val="en-GB"/>
        </w:rPr>
      </w:pPr>
      <w:r w:rsidRPr="003E0626">
        <w:rPr>
          <w:rFonts w:asciiTheme="minorHAnsi" w:hAnsiTheme="minorHAnsi" w:cstheme="minorHAnsi"/>
          <w:lang w:val="en-GB"/>
        </w:rPr>
        <w:t>8.</w:t>
      </w:r>
      <w:r w:rsidRPr="003E0626">
        <w:rPr>
          <w:rFonts w:asciiTheme="minorHAnsi" w:hAnsiTheme="minorHAnsi" w:cstheme="minorHAnsi"/>
          <w:lang w:val="en-GB"/>
        </w:rPr>
        <w:tab/>
      </w:r>
      <w:proofErr w:type="spellStart"/>
      <w:r w:rsidRPr="003E0626">
        <w:rPr>
          <w:rFonts w:asciiTheme="minorHAnsi" w:hAnsiTheme="minorHAnsi" w:cstheme="minorHAnsi"/>
          <w:lang w:val="en-GB"/>
        </w:rPr>
        <w:t>Drumlish</w:t>
      </w:r>
      <w:proofErr w:type="spellEnd"/>
      <w:r w:rsidRPr="003E0626">
        <w:rPr>
          <w:rFonts w:asciiTheme="minorHAnsi" w:hAnsiTheme="minorHAnsi" w:cstheme="minorHAnsi"/>
          <w:lang w:val="en-GB"/>
        </w:rPr>
        <w:t xml:space="preserve"> - South bound</w:t>
      </w:r>
    </w:p>
    <w:p w14:paraId="31D35EAF" w14:textId="77777777" w:rsidR="002D22FB" w:rsidRDefault="002D22FB" w:rsidP="003E0626">
      <w:pPr>
        <w:spacing w:after="0" w:line="240" w:lineRule="auto"/>
        <w:contextualSpacing/>
        <w:jc w:val="both"/>
        <w:rPr>
          <w:rFonts w:asciiTheme="minorHAnsi" w:hAnsiTheme="minorHAnsi" w:cstheme="minorHAnsi"/>
          <w:lang w:val="en-GB"/>
        </w:rPr>
      </w:pPr>
    </w:p>
    <w:p w14:paraId="452C458B" w14:textId="77777777" w:rsidR="00847490" w:rsidRDefault="00847490" w:rsidP="00812C3E">
      <w:pPr>
        <w:spacing w:after="0" w:line="240" w:lineRule="auto"/>
        <w:contextualSpacing/>
        <w:jc w:val="both"/>
        <w:rPr>
          <w:rFonts w:asciiTheme="minorHAnsi" w:hAnsiTheme="minorHAnsi" w:cstheme="minorHAnsi"/>
          <w:lang w:val="en-GB"/>
        </w:rPr>
      </w:pPr>
    </w:p>
    <w:p w14:paraId="678E4BC7" w14:textId="4514F76A" w:rsidR="008C4396" w:rsidRPr="00FD58FA" w:rsidRDefault="00FD58FA" w:rsidP="008C4396">
      <w:pPr>
        <w:pStyle w:val="Heading1"/>
      </w:pPr>
      <w:bookmarkStart w:id="8" w:name="_Toc213054132"/>
      <w:r w:rsidRPr="00FD58FA">
        <w:t>IS SECTION 38 OF THE ROAD TRAFFIC ACT 1994 APPROPRIATE</w:t>
      </w:r>
      <w:bookmarkEnd w:id="8"/>
      <w:r w:rsidRPr="00FD58FA">
        <w:t xml:space="preserve">  </w:t>
      </w:r>
    </w:p>
    <w:p w14:paraId="7130EF0B" w14:textId="77777777" w:rsidR="001C45B7" w:rsidRDefault="001C45B7" w:rsidP="001C45B7">
      <w:pPr>
        <w:ind w:left="0" w:firstLine="0"/>
      </w:pPr>
    </w:p>
    <w:p w14:paraId="27478B39" w14:textId="2D11EA85" w:rsidR="00FC6D70" w:rsidRDefault="00FC6D70" w:rsidP="00FC6D70">
      <w:pPr>
        <w:pStyle w:val="Heading2"/>
      </w:pPr>
      <w:bookmarkStart w:id="9" w:name="_Toc213054133"/>
      <w:r w:rsidRPr="00FC6D70">
        <w:t>Determining the Applicability of Section 38</w:t>
      </w:r>
      <w:bookmarkEnd w:id="9"/>
    </w:p>
    <w:p w14:paraId="7268E0F9" w14:textId="4678E720" w:rsidR="001C45B7" w:rsidRDefault="001C45B7" w:rsidP="001C45B7">
      <w:pPr>
        <w:ind w:left="0" w:firstLine="0"/>
      </w:pPr>
      <w:r>
        <w:t xml:space="preserve">The Guidelines on Traffic Works Procedures, issued by the Department of Transport in October 2023 requires that a separate determination exercise is undertaken to determine the works described herein, which are proposed to be carried out by Active Travel Section, are appropriate for assessment and implementation in accordance with Section 38 of the Road Traffic Act 1994.  </w:t>
      </w:r>
    </w:p>
    <w:p w14:paraId="44A7D014" w14:textId="77777777" w:rsidR="002D22FB" w:rsidRDefault="002D22FB" w:rsidP="002D22FB">
      <w:pPr>
        <w:pStyle w:val="NormalWeb"/>
      </w:pPr>
      <w:r>
        <w:t>There is a broad scope of interventions on public roads which fall within the definition of “traffic calming measures” for the purposes of the legislation. Items such as:</w:t>
      </w:r>
    </w:p>
    <w:p w14:paraId="74E66E92" w14:textId="77777777" w:rsidR="002D22FB" w:rsidRDefault="002D22FB" w:rsidP="002D22FB">
      <w:pPr>
        <w:pStyle w:val="NormalWeb"/>
        <w:numPr>
          <w:ilvl w:val="0"/>
          <w:numId w:val="9"/>
        </w:numPr>
      </w:pPr>
      <w:r w:rsidRPr="002C14E8">
        <w:t>Bus facilities such as lay-bys, accessible bus stops and bus shelters</w:t>
      </w:r>
    </w:p>
    <w:p w14:paraId="472CD90A" w14:textId="77777777" w:rsidR="002D22FB" w:rsidRPr="002C14E8" w:rsidRDefault="002D22FB" w:rsidP="002D22FB">
      <w:pPr>
        <w:pStyle w:val="NormalWeb"/>
      </w:pPr>
      <w:r w:rsidRPr="00C04A8D">
        <w:lastRenderedPageBreak/>
        <w:t>Based on the proposed project, the following works qualify as traffic calming under Section 38(9) of the Road Traffic Act 1994:</w:t>
      </w:r>
    </w:p>
    <w:p w14:paraId="1E8F342B" w14:textId="77777777" w:rsidR="002D22FB" w:rsidRDefault="002D22FB" w:rsidP="002D22FB">
      <w:pPr>
        <w:spacing w:after="0" w:line="240" w:lineRule="auto"/>
        <w:ind w:left="11" w:hanging="11"/>
      </w:pPr>
      <w:r w:rsidRPr="002C14E8">
        <w:t>The proposed works, including new bus shelters, improved accessibility for wheelchair users and individuals with impaired vision, installation of new TFI bus poles, enhanced hardstanding areas, and upgraded road markings, fall within the scope of traffic calming measures as defined in the relevant legislation. Traffic calming measures are intended to enhance road safety, improve pedestrian and public transport access, and create a more structured and organized road environment.</w:t>
      </w:r>
    </w:p>
    <w:p w14:paraId="282972BA" w14:textId="77777777" w:rsidR="002D22FB" w:rsidRDefault="002D22FB" w:rsidP="002D22FB">
      <w:pPr>
        <w:spacing w:after="0" w:line="240" w:lineRule="auto"/>
        <w:ind w:left="11" w:hanging="11"/>
      </w:pPr>
    </w:p>
    <w:p w14:paraId="1DA17A20" w14:textId="5CDDF5F4" w:rsidR="007D0D6D" w:rsidRDefault="00FC6D70" w:rsidP="00FC6D70">
      <w:pPr>
        <w:pStyle w:val="Heading2"/>
      </w:pPr>
      <w:bookmarkStart w:id="10" w:name="_Toc213054134"/>
      <w:r w:rsidRPr="00FC6D70">
        <w:t>Planning Considerations</w:t>
      </w:r>
      <w:bookmarkEnd w:id="10"/>
    </w:p>
    <w:p w14:paraId="78B5901A" w14:textId="77777777" w:rsidR="009659A9" w:rsidRPr="009659A9" w:rsidRDefault="009659A9" w:rsidP="009659A9"/>
    <w:p w14:paraId="44CD4F6E" w14:textId="77777777" w:rsidR="00FC6D70" w:rsidRDefault="00FC6D70" w:rsidP="00FC6D70">
      <w:r>
        <w:t xml:space="preserve">There are a number of exemptions from the Part 8 Procedure, with one of those exemptions relating to certain proposals under Section 38 of the Road Traffic Act 1994. </w:t>
      </w:r>
    </w:p>
    <w:p w14:paraId="136CFBFE" w14:textId="77777777" w:rsidR="00FC6D70" w:rsidRDefault="00FC6D70" w:rsidP="00FC6D70">
      <w:r>
        <w:t>“</w:t>
      </w:r>
      <w:proofErr w:type="gramStart"/>
      <w:r>
        <w:t>works</w:t>
      </w:r>
      <w:proofErr w:type="gramEnd"/>
      <w:r>
        <w:t>, other than works involving road widening, to enhance public bus services or improve facilities for cyclists provided under section 95 (as amended by section 37 of the Road Traffic Act 1994) of the Road Traffic Act 1961 or under section 38 of the Road Traffic Act 1994”. Accordingly, any works “to enhance public bus services or improve facilities for cyclists” which are delivered under Section 38 of the Road Traffic Act 1994, are exempted from the normal local authority Part VIII planning process.”</w:t>
      </w:r>
    </w:p>
    <w:p w14:paraId="2163A399" w14:textId="01DED60C" w:rsidR="007D0D6D" w:rsidRPr="00FC6D70" w:rsidRDefault="002D22FB" w:rsidP="00FC6D70">
      <w:r w:rsidRPr="002D22FB">
        <w:t>Bus Stop Enhancement Programme (BSEP)</w:t>
      </w:r>
      <w:r>
        <w:t xml:space="preserve"> Longford</w:t>
      </w:r>
      <w:r w:rsidR="00FC6D70">
        <w:t xml:space="preserve"> is therefore exempt under the legislation, a Part 8 planning process </w:t>
      </w:r>
      <w:r w:rsidR="009659A9">
        <w:t>was</w:t>
      </w:r>
      <w:r w:rsidR="00FC6D70">
        <w:t xml:space="preserve"> not required.</w:t>
      </w:r>
    </w:p>
    <w:p w14:paraId="3E4DC5C1" w14:textId="77777777" w:rsidR="0073145A" w:rsidRDefault="0073145A" w:rsidP="00294C62">
      <w:pPr>
        <w:pStyle w:val="ListParagraph"/>
        <w:spacing w:after="0"/>
        <w:ind w:left="408" w:firstLine="0"/>
        <w:rPr>
          <w:b/>
          <w:bCs/>
        </w:rPr>
      </w:pPr>
    </w:p>
    <w:p w14:paraId="7DCBF86C" w14:textId="77777777" w:rsidR="0073145A" w:rsidRDefault="0073145A" w:rsidP="00294C62">
      <w:pPr>
        <w:pStyle w:val="ListParagraph"/>
        <w:spacing w:after="0"/>
        <w:ind w:left="408" w:firstLine="0"/>
        <w:rPr>
          <w:b/>
          <w:bCs/>
        </w:rPr>
      </w:pPr>
    </w:p>
    <w:p w14:paraId="761DBFA8" w14:textId="387D0BEE" w:rsidR="001C45B7" w:rsidRPr="001C45B7" w:rsidRDefault="00FD58FA" w:rsidP="001C45B7">
      <w:pPr>
        <w:pStyle w:val="Heading1"/>
      </w:pPr>
      <w:bookmarkStart w:id="11" w:name="_Toc213054135"/>
      <w:r w:rsidRPr="001C45B7">
        <w:t>NON-STATUTORY PUBLIC CONSULTATION, SUBMISSIONS, ETC.</w:t>
      </w:r>
      <w:bookmarkEnd w:id="11"/>
      <w:r w:rsidRPr="001C45B7">
        <w:t xml:space="preserve"> </w:t>
      </w:r>
    </w:p>
    <w:p w14:paraId="3AD6CCA9" w14:textId="569F6874" w:rsidR="00DC1C47" w:rsidRDefault="00DC1C47" w:rsidP="001C45B7">
      <w:pPr>
        <w:ind w:left="0" w:firstLine="0"/>
      </w:pPr>
    </w:p>
    <w:p w14:paraId="080D50E2" w14:textId="00D64D2A" w:rsidR="001C45B7" w:rsidRDefault="001C45B7" w:rsidP="001C45B7">
      <w:pPr>
        <w:ind w:left="0" w:firstLine="0"/>
      </w:pPr>
      <w:r>
        <w:t xml:space="preserve">Once it was decided that Section 38 was the appropriate process, Section 8 of the Guidelines Document provided for a Non-Statutory Public Consultation process to be undertaken to get local feedback from the </w:t>
      </w:r>
      <w:r w:rsidR="002D22FB">
        <w:t>r</w:t>
      </w:r>
      <w:r>
        <w:t xml:space="preserve">esidents of regarding the proposed works.  </w:t>
      </w:r>
    </w:p>
    <w:p w14:paraId="300B42D9" w14:textId="31669E65" w:rsidR="00550F31" w:rsidRPr="00550F31" w:rsidRDefault="001C45B7" w:rsidP="007D0D6D">
      <w:pPr>
        <w:ind w:left="0" w:firstLine="0"/>
      </w:pPr>
      <w:r>
        <w:t>A notice of consultation was published in the Longford Leader</w:t>
      </w:r>
      <w:r w:rsidR="00550F31">
        <w:t>.</w:t>
      </w:r>
      <w:r>
        <w:t xml:space="preserve"> </w:t>
      </w:r>
      <w:r w:rsidR="00550F31" w:rsidRPr="00550F31">
        <w:t xml:space="preserve">Plans and particulars of the proposed scheme </w:t>
      </w:r>
      <w:r w:rsidR="00550F31">
        <w:t>were made</w:t>
      </w:r>
      <w:r w:rsidR="00550F31" w:rsidRPr="00550F31">
        <w:t xml:space="preserve"> available for inspection at the Planning Counter, Longford County Council, Aras An </w:t>
      </w:r>
      <w:proofErr w:type="spellStart"/>
      <w:proofErr w:type="gramStart"/>
      <w:r w:rsidR="00550F31" w:rsidRPr="00550F31">
        <w:t>Chontae</w:t>
      </w:r>
      <w:proofErr w:type="spellEnd"/>
      <w:r w:rsidR="00550F31" w:rsidRPr="00550F31">
        <w:t>,  and</w:t>
      </w:r>
      <w:proofErr w:type="gramEnd"/>
      <w:r w:rsidR="00550F31" w:rsidRPr="00550F31">
        <w:t xml:space="preserve"> on</w:t>
      </w:r>
      <w:r w:rsidR="00550F31">
        <w:t xml:space="preserve"> Longford County web</w:t>
      </w:r>
      <w:r w:rsidR="00550F31" w:rsidRPr="00550F31">
        <w:t xml:space="preserve"> page, https://www.longfordcoco.ie/services/roads/public-consultation-</w:t>
      </w:r>
    </w:p>
    <w:p w14:paraId="41CC235A" w14:textId="3E794D6F" w:rsidR="002D22FB" w:rsidRDefault="002D22FB" w:rsidP="001C45B7">
      <w:pPr>
        <w:ind w:left="0" w:firstLine="0"/>
      </w:pPr>
      <w:r w:rsidRPr="002D22FB">
        <w:t xml:space="preserve">Submissions and observations in relation to the proposed works </w:t>
      </w:r>
      <w:r w:rsidR="00041878">
        <w:t>could</w:t>
      </w:r>
      <w:r w:rsidRPr="002D22FB">
        <w:t xml:space="preserve"> be emailed to </w:t>
      </w:r>
      <w:proofErr w:type="gramStart"/>
      <w:r w:rsidRPr="002D22FB">
        <w:t>activetravel@longfordcoco.ie ,</w:t>
      </w:r>
      <w:proofErr w:type="gramEnd"/>
      <w:r w:rsidRPr="002D22FB">
        <w:t xml:space="preserve"> up to 5pm on 2nd May 2025, and also </w:t>
      </w:r>
      <w:r w:rsidR="00041878">
        <w:t xml:space="preserve">could </w:t>
      </w:r>
      <w:r w:rsidRPr="002D22FB">
        <w:t>be made in writing and posted using the following addressed “Submissions, Active Travel Scheme LD/24/0007 Longford, Phase No. 1 (BSEP),  Longford County Council, 2 Church Street, Longford N39 W1X7” on or before 5pm on the 2nd May 2025.</w:t>
      </w:r>
    </w:p>
    <w:p w14:paraId="15351F7F" w14:textId="7409C73B" w:rsidR="001C45B7" w:rsidRDefault="00041878" w:rsidP="001C45B7">
      <w:pPr>
        <w:ind w:left="0" w:firstLine="0"/>
      </w:pPr>
      <w:r>
        <w:t>Two</w:t>
      </w:r>
      <w:r w:rsidR="001C45B7">
        <w:t xml:space="preserve"> submissions w</w:t>
      </w:r>
      <w:r>
        <w:t>ere</w:t>
      </w:r>
      <w:r w:rsidR="001C45B7">
        <w:t xml:space="preserve"> received </w:t>
      </w:r>
      <w:r w:rsidR="002C6B40">
        <w:t xml:space="preserve">within the above time frame </w:t>
      </w:r>
      <w:r w:rsidR="001C45B7">
        <w:t xml:space="preserve">concerning various aspects of the proposals. Below is a brief description of the submission and </w:t>
      </w:r>
      <w:r w:rsidR="00C46B08">
        <w:t>Active travel</w:t>
      </w:r>
      <w:r w:rsidR="001C45B7">
        <w:t xml:space="preserve"> proposed response to the submissions.</w:t>
      </w:r>
    </w:p>
    <w:p w14:paraId="34FF1826" w14:textId="77777777" w:rsidR="006A1979" w:rsidRDefault="006A1979" w:rsidP="001C45B7">
      <w:pPr>
        <w:ind w:left="0" w:firstLine="0"/>
      </w:pPr>
    </w:p>
    <w:p w14:paraId="688B4BA5" w14:textId="77777777" w:rsidR="006A1979" w:rsidRDefault="006A1979" w:rsidP="001C45B7">
      <w:pPr>
        <w:ind w:left="0" w:firstLine="0"/>
      </w:pPr>
    </w:p>
    <w:p w14:paraId="76FF2502" w14:textId="77777777" w:rsidR="006A1979" w:rsidRPr="001C45B7" w:rsidRDefault="006A1979" w:rsidP="001C45B7">
      <w:pPr>
        <w:ind w:left="0" w:firstLine="0"/>
      </w:pPr>
    </w:p>
    <w:p w14:paraId="0538F7B0" w14:textId="13F2FFBA" w:rsidR="006A1979" w:rsidRPr="009E08A8" w:rsidRDefault="00C46B08" w:rsidP="009E08A8">
      <w:pPr>
        <w:pStyle w:val="Heading2"/>
        <w:rPr>
          <w:sz w:val="22"/>
          <w:szCs w:val="22"/>
        </w:rPr>
      </w:pPr>
      <w:bookmarkStart w:id="12" w:name="_Hlk198557517"/>
      <w:bookmarkStart w:id="13" w:name="_Hlk193711914"/>
      <w:bookmarkStart w:id="14" w:name="_Hlk198557567"/>
      <w:bookmarkStart w:id="15" w:name="_Toc213054136"/>
      <w:r w:rsidRPr="00035CC4">
        <w:rPr>
          <w:sz w:val="22"/>
          <w:szCs w:val="22"/>
        </w:rPr>
        <w:t xml:space="preserve">Submission 1: </w:t>
      </w:r>
      <w:bookmarkStart w:id="16" w:name="_Hlk201930245"/>
      <w:bookmarkEnd w:id="12"/>
      <w:r w:rsidR="00855656" w:rsidRPr="00035CC4">
        <w:rPr>
          <w:sz w:val="22"/>
          <w:szCs w:val="22"/>
        </w:rPr>
        <w:t>Marie Keelty</w:t>
      </w:r>
      <w:bookmarkEnd w:id="16"/>
      <w:r w:rsidR="00855656" w:rsidRPr="00035CC4">
        <w:t xml:space="preserve">, </w:t>
      </w:r>
      <w:r w:rsidR="009E08A8">
        <w:t xml:space="preserve">Resident, </w:t>
      </w:r>
      <w:r w:rsidR="00855656" w:rsidRPr="00035CC4">
        <w:t>Longford Town</w:t>
      </w:r>
      <w:bookmarkStart w:id="17" w:name="_Hlk198564955"/>
      <w:bookmarkEnd w:id="13"/>
      <w:r w:rsidR="009E08A8">
        <w:t>.</w:t>
      </w:r>
      <w:bookmarkEnd w:id="15"/>
    </w:p>
    <w:p w14:paraId="2B96F7DA" w14:textId="74D407B7" w:rsidR="00855656" w:rsidRPr="00035CC4" w:rsidRDefault="00855656" w:rsidP="00855656">
      <w:pPr>
        <w:pStyle w:val="NormalWeb"/>
        <w:spacing w:after="284" w:afterAutospacing="0"/>
        <w:rPr>
          <w:sz w:val="22"/>
          <w:szCs w:val="22"/>
        </w:rPr>
      </w:pPr>
      <w:r w:rsidRPr="00035CC4">
        <w:rPr>
          <w:sz w:val="22"/>
          <w:szCs w:val="22"/>
        </w:rPr>
        <w:t xml:space="preserve">The following </w:t>
      </w:r>
      <w:r w:rsidR="00C633CA" w:rsidRPr="00035CC4">
        <w:rPr>
          <w:sz w:val="22"/>
          <w:szCs w:val="22"/>
        </w:rPr>
        <w:t>is</w:t>
      </w:r>
      <w:r w:rsidRPr="00035CC4">
        <w:rPr>
          <w:sz w:val="22"/>
          <w:szCs w:val="22"/>
        </w:rPr>
        <w:t xml:space="preserve"> an extract of </w:t>
      </w:r>
      <w:r w:rsidR="002F3D06" w:rsidRPr="00035CC4">
        <w:rPr>
          <w:sz w:val="22"/>
          <w:szCs w:val="22"/>
        </w:rPr>
        <w:t>main points of the submission.</w:t>
      </w:r>
    </w:p>
    <w:p w14:paraId="474F18DE" w14:textId="064F3AC4" w:rsidR="006A1979" w:rsidRPr="00035CC4" w:rsidRDefault="006A1979" w:rsidP="00855656">
      <w:pPr>
        <w:pStyle w:val="NormalWeb"/>
        <w:spacing w:after="284" w:afterAutospacing="0"/>
        <w:rPr>
          <w:sz w:val="22"/>
          <w:szCs w:val="22"/>
        </w:rPr>
      </w:pPr>
      <w:r w:rsidRPr="00035CC4">
        <w:rPr>
          <w:sz w:val="22"/>
          <w:szCs w:val="22"/>
        </w:rPr>
        <w:t>This is a positive move, in relation to public transport for Longford. The Public consultation process seems to be working.</w:t>
      </w:r>
    </w:p>
    <w:p w14:paraId="66CC102C" w14:textId="72F60FF1" w:rsidR="00855656" w:rsidRPr="00035CC4" w:rsidRDefault="00855656" w:rsidP="00855656">
      <w:pPr>
        <w:pStyle w:val="NormalWeb"/>
        <w:spacing w:after="284" w:afterAutospacing="0"/>
        <w:rPr>
          <w:rFonts w:ascii="Verdana" w:eastAsiaTheme="minorHAnsi" w:hAnsi="Verdana" w:cs="Calibri"/>
          <w:sz w:val="22"/>
          <w:szCs w:val="22"/>
        </w:rPr>
      </w:pPr>
      <w:bookmarkStart w:id="18" w:name="_Hlk201922026"/>
      <w:r w:rsidRPr="00035CC4">
        <w:rPr>
          <w:sz w:val="22"/>
          <w:szCs w:val="22"/>
        </w:rPr>
        <w:t xml:space="preserve">Proposed bus stops and calming measures, the buses need to be able to pull right into the footpath, to allow people with life challenges to get off buses safely. The elderly community, who use Shopping trolleys, to bring their shopping home. </w:t>
      </w:r>
    </w:p>
    <w:p w14:paraId="3D9547F8" w14:textId="77777777" w:rsidR="00855656" w:rsidRPr="00035CC4" w:rsidRDefault="00855656" w:rsidP="00855656">
      <w:pPr>
        <w:pStyle w:val="NormalWeb"/>
        <w:spacing w:after="284" w:afterAutospacing="0"/>
        <w:rPr>
          <w:rFonts w:ascii="Verdana" w:hAnsi="Verdana"/>
          <w:sz w:val="22"/>
          <w:szCs w:val="22"/>
        </w:rPr>
      </w:pPr>
      <w:r w:rsidRPr="00035CC4">
        <w:rPr>
          <w:sz w:val="22"/>
          <w:szCs w:val="22"/>
        </w:rPr>
        <w:t>Are the bus Stops going to have glass surrounds or are durable and resistant to vandalism, maintainable and aesthetically-pleasing. Quicker means of installation of shelters, at all of the bus stops or at a selected few, because they are needed at most, because of Irish weather.</w:t>
      </w:r>
    </w:p>
    <w:p w14:paraId="22F6C2B9" w14:textId="77777777" w:rsidR="00855656" w:rsidRPr="00035CC4" w:rsidRDefault="00855656" w:rsidP="00855656">
      <w:pPr>
        <w:pStyle w:val="NormalWeb"/>
        <w:spacing w:after="284" w:afterAutospacing="0"/>
        <w:rPr>
          <w:rFonts w:ascii="Verdana" w:hAnsi="Verdana"/>
          <w:sz w:val="22"/>
          <w:szCs w:val="22"/>
        </w:rPr>
      </w:pPr>
      <w:r w:rsidRPr="00035CC4">
        <w:rPr>
          <w:sz w:val="22"/>
          <w:szCs w:val="22"/>
        </w:rPr>
        <w:t>Can you make sure the bus stops are clearly marked in a bright colour on the pole for people who have low vision or who are visually impaired.</w:t>
      </w:r>
    </w:p>
    <w:p w14:paraId="6F98ED93" w14:textId="77777777" w:rsidR="00855656" w:rsidRPr="00035CC4" w:rsidRDefault="00855656" w:rsidP="00855656">
      <w:pPr>
        <w:pStyle w:val="NormalWeb"/>
        <w:spacing w:after="284" w:afterAutospacing="0"/>
        <w:rPr>
          <w:rFonts w:ascii="Verdana" w:hAnsi="Verdana"/>
          <w:sz w:val="22"/>
          <w:szCs w:val="22"/>
        </w:rPr>
      </w:pPr>
      <w:r w:rsidRPr="00035CC4">
        <w:rPr>
          <w:sz w:val="22"/>
          <w:szCs w:val="22"/>
        </w:rPr>
        <w:t>Can we also make sure the Bus Stop Signs are placed so that they don't become an obstacle for others.</w:t>
      </w:r>
    </w:p>
    <w:p w14:paraId="58DF0D59" w14:textId="77777777" w:rsidR="00855656" w:rsidRPr="00035CC4" w:rsidRDefault="00855656" w:rsidP="00855656">
      <w:pPr>
        <w:pStyle w:val="NormalWeb"/>
        <w:spacing w:after="284" w:afterAutospacing="0"/>
        <w:rPr>
          <w:rFonts w:ascii="Verdana" w:hAnsi="Verdana"/>
          <w:sz w:val="22"/>
          <w:szCs w:val="22"/>
        </w:rPr>
      </w:pPr>
      <w:r w:rsidRPr="00035CC4">
        <w:rPr>
          <w:sz w:val="22"/>
          <w:szCs w:val="22"/>
        </w:rPr>
        <w:t xml:space="preserve">Is it possible to put the timetables into the shelters in </w:t>
      </w:r>
      <w:proofErr w:type="gramStart"/>
      <w:r w:rsidRPr="00035CC4">
        <w:rPr>
          <w:sz w:val="22"/>
          <w:szCs w:val="22"/>
        </w:rPr>
        <w:t>Large</w:t>
      </w:r>
      <w:proofErr w:type="gramEnd"/>
      <w:r w:rsidRPr="00035CC4">
        <w:rPr>
          <w:sz w:val="22"/>
          <w:szCs w:val="22"/>
        </w:rPr>
        <w:t xml:space="preserve"> print, so that all can see, not just people who have low vision, but also the elderly in our community, who's sight might not be as clear as others.</w:t>
      </w:r>
    </w:p>
    <w:p w14:paraId="7E120769" w14:textId="0E44EB29" w:rsidR="00855656" w:rsidRPr="00035CC4" w:rsidRDefault="00855656" w:rsidP="00855656">
      <w:pPr>
        <w:pStyle w:val="NormalWeb"/>
        <w:spacing w:after="284" w:afterAutospacing="0"/>
        <w:rPr>
          <w:rFonts w:ascii="Verdana" w:hAnsi="Verdana"/>
          <w:sz w:val="22"/>
          <w:szCs w:val="22"/>
        </w:rPr>
      </w:pPr>
      <w:r w:rsidRPr="00035CC4">
        <w:rPr>
          <w:sz w:val="22"/>
          <w:szCs w:val="22"/>
        </w:rPr>
        <w:t xml:space="preserve">Is the bus stop on the Battery Road, outside the Garda Station and at </w:t>
      </w:r>
      <w:proofErr w:type="spellStart"/>
      <w:proofErr w:type="gramStart"/>
      <w:r w:rsidRPr="00035CC4">
        <w:rPr>
          <w:sz w:val="22"/>
          <w:szCs w:val="22"/>
        </w:rPr>
        <w:t>St.Johns</w:t>
      </w:r>
      <w:proofErr w:type="spellEnd"/>
      <w:proofErr w:type="gramEnd"/>
      <w:r w:rsidRPr="00035CC4">
        <w:rPr>
          <w:sz w:val="22"/>
          <w:szCs w:val="22"/>
        </w:rPr>
        <w:t xml:space="preserve"> school, is it going to be an exact replica of the new bus stop at </w:t>
      </w:r>
      <w:proofErr w:type="spellStart"/>
      <w:r w:rsidRPr="00035CC4">
        <w:rPr>
          <w:sz w:val="22"/>
          <w:szCs w:val="22"/>
        </w:rPr>
        <w:t>pearse</w:t>
      </w:r>
      <w:proofErr w:type="spellEnd"/>
      <w:r w:rsidRPr="00035CC4">
        <w:rPr>
          <w:sz w:val="22"/>
          <w:szCs w:val="22"/>
        </w:rPr>
        <w:t xml:space="preserve"> park and outside Little Angels. </w:t>
      </w:r>
    </w:p>
    <w:p w14:paraId="3C9CC287" w14:textId="77777777" w:rsidR="00855656" w:rsidRPr="00035CC4" w:rsidRDefault="00855656" w:rsidP="00855656">
      <w:pPr>
        <w:pStyle w:val="NormalWeb"/>
        <w:spacing w:after="284" w:afterAutospacing="0"/>
        <w:rPr>
          <w:rFonts w:ascii="Verdana" w:hAnsi="Verdana"/>
          <w:sz w:val="22"/>
          <w:szCs w:val="22"/>
        </w:rPr>
      </w:pPr>
      <w:r w:rsidRPr="00035CC4">
        <w:rPr>
          <w:sz w:val="22"/>
          <w:szCs w:val="22"/>
        </w:rPr>
        <w:t>I would hope there will be lights in the shelter, or at the bus stop, can these all be adapted to use solar power, to keep us from using electricity and it would also keep people safe because the area would be well lit.</w:t>
      </w:r>
    </w:p>
    <w:p w14:paraId="64DF849D" w14:textId="77777777" w:rsidR="00855656" w:rsidRPr="00035CC4" w:rsidRDefault="00855656" w:rsidP="00855656">
      <w:pPr>
        <w:pStyle w:val="NormalWeb"/>
        <w:spacing w:after="284" w:afterAutospacing="0"/>
        <w:rPr>
          <w:rFonts w:ascii="Verdana" w:hAnsi="Verdana"/>
          <w:sz w:val="22"/>
          <w:szCs w:val="22"/>
        </w:rPr>
      </w:pPr>
      <w:r w:rsidRPr="00035CC4">
        <w:rPr>
          <w:sz w:val="22"/>
          <w:szCs w:val="22"/>
        </w:rPr>
        <w:t xml:space="preserve">I don’t know whether it’s possible to fit these </w:t>
      </w:r>
      <w:proofErr w:type="gramStart"/>
      <w:r w:rsidRPr="00035CC4">
        <w:rPr>
          <w:sz w:val="22"/>
          <w:szCs w:val="22"/>
        </w:rPr>
        <w:t>shelter’s</w:t>
      </w:r>
      <w:proofErr w:type="gramEnd"/>
      <w:r w:rsidRPr="00035CC4">
        <w:rPr>
          <w:sz w:val="22"/>
          <w:szCs w:val="22"/>
        </w:rPr>
        <w:t xml:space="preserve"> with CCTV or stop with CCTV for extra safety and security for passengers and also for people around Longford. The Garda could also use it for crime prevention, it would also be a deterrent for all sorts of behaviour.</w:t>
      </w:r>
    </w:p>
    <w:p w14:paraId="6DEF777D" w14:textId="77777777" w:rsidR="00855656" w:rsidRPr="00035CC4" w:rsidRDefault="00855656" w:rsidP="00855656">
      <w:pPr>
        <w:pStyle w:val="NormalWeb"/>
        <w:spacing w:after="284" w:afterAutospacing="0"/>
        <w:rPr>
          <w:sz w:val="22"/>
          <w:szCs w:val="22"/>
        </w:rPr>
      </w:pPr>
      <w:r w:rsidRPr="00035CC4">
        <w:rPr>
          <w:sz w:val="22"/>
          <w:szCs w:val="22"/>
        </w:rPr>
        <w:t>The kerbs that come out into the roadway tend to cause drivers to become irate, as traffic is stuck behind it, from experience cars tend to overtake buses, onto the wrong side of the road, this needs to be given due thought particularly where there is one road.</w:t>
      </w:r>
    </w:p>
    <w:p w14:paraId="2A3D016A" w14:textId="04FE4ED4" w:rsidR="00855656" w:rsidRPr="00035CC4" w:rsidRDefault="00855656" w:rsidP="00A6458B">
      <w:pPr>
        <w:pStyle w:val="NormalWeb"/>
        <w:spacing w:after="284" w:afterAutospacing="0"/>
        <w:rPr>
          <w:rFonts w:ascii="Verdana" w:hAnsi="Verdana"/>
          <w:sz w:val="22"/>
          <w:szCs w:val="22"/>
        </w:rPr>
      </w:pPr>
      <w:r w:rsidRPr="00035CC4">
        <w:rPr>
          <w:sz w:val="22"/>
          <w:szCs w:val="22"/>
        </w:rPr>
        <w:t xml:space="preserve">The Bus stop and shelter at </w:t>
      </w:r>
      <w:proofErr w:type="spellStart"/>
      <w:r w:rsidRPr="00035CC4">
        <w:rPr>
          <w:sz w:val="22"/>
          <w:szCs w:val="22"/>
        </w:rPr>
        <w:t>Foynes</w:t>
      </w:r>
      <w:proofErr w:type="spellEnd"/>
      <w:r w:rsidRPr="00035CC4">
        <w:rPr>
          <w:sz w:val="22"/>
          <w:szCs w:val="22"/>
        </w:rPr>
        <w:t xml:space="preserve"> Court and </w:t>
      </w:r>
      <w:proofErr w:type="spellStart"/>
      <w:r w:rsidRPr="00035CC4">
        <w:rPr>
          <w:sz w:val="22"/>
          <w:szCs w:val="22"/>
        </w:rPr>
        <w:t>Clonbalt</w:t>
      </w:r>
      <w:proofErr w:type="spellEnd"/>
      <w:r w:rsidRPr="00035CC4">
        <w:rPr>
          <w:sz w:val="22"/>
          <w:szCs w:val="22"/>
        </w:rPr>
        <w:t xml:space="preserve"> Woods, is there going to be a shelter, or both. Because when </w:t>
      </w:r>
      <w:proofErr w:type="gramStart"/>
      <w:r w:rsidRPr="00035CC4">
        <w:rPr>
          <w:sz w:val="22"/>
          <w:szCs w:val="22"/>
        </w:rPr>
        <w:t>it</w:t>
      </w:r>
      <w:proofErr w:type="gramEnd"/>
      <w:r w:rsidRPr="00035CC4">
        <w:rPr>
          <w:sz w:val="22"/>
          <w:szCs w:val="22"/>
        </w:rPr>
        <w:t xml:space="preserve"> </w:t>
      </w:r>
      <w:proofErr w:type="spellStart"/>
      <w:r w:rsidRPr="00035CC4">
        <w:rPr>
          <w:sz w:val="22"/>
          <w:szCs w:val="22"/>
        </w:rPr>
        <w:t>rain’s</w:t>
      </w:r>
      <w:proofErr w:type="spellEnd"/>
      <w:r w:rsidRPr="00035CC4">
        <w:rPr>
          <w:sz w:val="22"/>
          <w:szCs w:val="22"/>
        </w:rPr>
        <w:t>, you get soaked as It’s a wide road and there is no avoiding getting wet.</w:t>
      </w:r>
      <w:bookmarkEnd w:id="18"/>
    </w:p>
    <w:p w14:paraId="0BDC03DE" w14:textId="77777777" w:rsidR="006A1979" w:rsidRPr="00035CC4" w:rsidRDefault="0073145A" w:rsidP="00C46B08">
      <w:pPr>
        <w:pStyle w:val="NormalWeb"/>
        <w:rPr>
          <w:i/>
          <w:sz w:val="22"/>
          <w:szCs w:val="22"/>
        </w:rPr>
      </w:pPr>
      <w:bookmarkStart w:id="19" w:name="_Hlk208320147"/>
      <w:r w:rsidRPr="00035CC4">
        <w:rPr>
          <w:b/>
          <w:bCs/>
          <w:sz w:val="22"/>
          <w:szCs w:val="22"/>
        </w:rPr>
        <w:t>Response:</w:t>
      </w:r>
      <w:bookmarkEnd w:id="17"/>
      <w:r w:rsidRPr="00035CC4">
        <w:rPr>
          <w:b/>
          <w:bCs/>
          <w:sz w:val="22"/>
          <w:szCs w:val="22"/>
        </w:rPr>
        <w:t xml:space="preserve"> </w:t>
      </w:r>
      <w:bookmarkStart w:id="20" w:name="_Hlk198565012"/>
      <w:bookmarkStart w:id="21" w:name="_Hlk213054109"/>
      <w:bookmarkEnd w:id="19"/>
      <w:r w:rsidR="00B34021" w:rsidRPr="00035CC4">
        <w:rPr>
          <w:i/>
          <w:sz w:val="22"/>
          <w:szCs w:val="22"/>
        </w:rPr>
        <w:t>Th</w:t>
      </w:r>
      <w:bookmarkStart w:id="22" w:name="_Hlk199846537"/>
      <w:bookmarkEnd w:id="20"/>
      <w:r w:rsidR="00C633CA" w:rsidRPr="00035CC4">
        <w:rPr>
          <w:i/>
          <w:sz w:val="22"/>
          <w:szCs w:val="22"/>
        </w:rPr>
        <w:t>e Bus Stops will be constructed to</w:t>
      </w:r>
      <w:r w:rsidR="006A1979" w:rsidRPr="00035CC4">
        <w:rPr>
          <w:i/>
          <w:sz w:val="22"/>
          <w:szCs w:val="22"/>
        </w:rPr>
        <w:t xml:space="preserve"> comply with</w:t>
      </w:r>
      <w:r w:rsidR="00C633CA" w:rsidRPr="00035CC4">
        <w:rPr>
          <w:i/>
          <w:sz w:val="22"/>
          <w:szCs w:val="22"/>
        </w:rPr>
        <w:t xml:space="preserve"> the most up to date </w:t>
      </w:r>
      <w:r w:rsidR="006A1979" w:rsidRPr="00035CC4">
        <w:rPr>
          <w:i/>
          <w:sz w:val="22"/>
          <w:szCs w:val="22"/>
        </w:rPr>
        <w:t xml:space="preserve">Guidelines, </w:t>
      </w:r>
      <w:proofErr w:type="gramStart"/>
      <w:r w:rsidR="00C633CA" w:rsidRPr="00035CC4">
        <w:rPr>
          <w:i/>
          <w:sz w:val="22"/>
          <w:szCs w:val="22"/>
        </w:rPr>
        <w:t>standards</w:t>
      </w:r>
      <w:proofErr w:type="gramEnd"/>
      <w:r w:rsidR="006A1979" w:rsidRPr="00035CC4">
        <w:rPr>
          <w:i/>
          <w:sz w:val="22"/>
          <w:szCs w:val="22"/>
        </w:rPr>
        <w:t xml:space="preserve"> and regulations. </w:t>
      </w:r>
      <w:bookmarkEnd w:id="21"/>
      <w:r w:rsidR="006A1979" w:rsidRPr="00035CC4">
        <w:rPr>
          <w:i/>
          <w:sz w:val="22"/>
          <w:szCs w:val="22"/>
        </w:rPr>
        <w:t>The following is an outline of the measures that will be taken.</w:t>
      </w:r>
    </w:p>
    <w:p w14:paraId="20C078F3" w14:textId="2CA18149" w:rsidR="006A1979" w:rsidRPr="00035CC4" w:rsidRDefault="00C633CA" w:rsidP="006A1979">
      <w:pPr>
        <w:numPr>
          <w:ilvl w:val="0"/>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 xml:space="preserve"> </w:t>
      </w:r>
      <w:r w:rsidR="006A1979" w:rsidRPr="00035CC4">
        <w:rPr>
          <w:rFonts w:ascii="Times New Roman" w:eastAsia="Times New Roman" w:hAnsi="Times New Roman" w:cs="Times New Roman"/>
          <w:i/>
          <w:color w:val="auto"/>
        </w:rPr>
        <w:t xml:space="preserve">Accessibility: Bus bays will allow buses to pull tight to the kerb for safe boarding, </w:t>
      </w:r>
      <w:bookmarkStart w:id="23" w:name="_Hlk201930121"/>
      <w:r w:rsidR="006A1979" w:rsidRPr="00035CC4">
        <w:rPr>
          <w:rFonts w:ascii="Times New Roman" w:eastAsia="Times New Roman" w:hAnsi="Times New Roman" w:cs="Times New Roman"/>
          <w:i/>
          <w:color w:val="auto"/>
        </w:rPr>
        <w:t>especially for older people and those with mobility challenges.</w:t>
      </w:r>
    </w:p>
    <w:bookmarkEnd w:id="23"/>
    <w:p w14:paraId="12ECB3F5" w14:textId="6FCE63F8" w:rsidR="006A1979" w:rsidRPr="00035CC4" w:rsidRDefault="006A1979" w:rsidP="006A1979">
      <w:pPr>
        <w:numPr>
          <w:ilvl w:val="0"/>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Shelter Design: Shelters will be durable, vandal-resistant, easy-to-maintain</w:t>
      </w:r>
      <w:r w:rsidR="00863C0A" w:rsidRPr="00035CC4">
        <w:rPr>
          <w:rFonts w:ascii="Times New Roman" w:eastAsia="Times New Roman" w:hAnsi="Times New Roman" w:cs="Times New Roman"/>
          <w:i/>
          <w:color w:val="auto"/>
        </w:rPr>
        <w:t>,</w:t>
      </w:r>
      <w:r w:rsidRPr="00035CC4">
        <w:rPr>
          <w:rFonts w:ascii="Times New Roman" w:eastAsia="Times New Roman" w:hAnsi="Times New Roman" w:cs="Times New Roman"/>
          <w:i/>
          <w:color w:val="auto"/>
        </w:rPr>
        <w:t xml:space="preserve"> with glass or polycarbonate surrounds that are also aesthetically pleasing and quick to install.</w:t>
      </w:r>
    </w:p>
    <w:p w14:paraId="1DC081E4" w14:textId="3AE2B2EA" w:rsidR="006A1979" w:rsidRPr="00035CC4" w:rsidRDefault="006A1979" w:rsidP="006A1979">
      <w:pPr>
        <w:numPr>
          <w:ilvl w:val="0"/>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 xml:space="preserve">Weather Protection: Shelters are </w:t>
      </w:r>
      <w:r w:rsidR="00863C0A" w:rsidRPr="00035CC4">
        <w:rPr>
          <w:rFonts w:ascii="Times New Roman" w:eastAsia="Times New Roman" w:hAnsi="Times New Roman" w:cs="Times New Roman"/>
          <w:i/>
          <w:color w:val="auto"/>
        </w:rPr>
        <w:t>required</w:t>
      </w:r>
      <w:r w:rsidRPr="00035CC4">
        <w:rPr>
          <w:rFonts w:ascii="Times New Roman" w:eastAsia="Times New Roman" w:hAnsi="Times New Roman" w:cs="Times New Roman"/>
          <w:i/>
          <w:color w:val="auto"/>
        </w:rPr>
        <w:t xml:space="preserve"> at most stops due to frequent rainfall. Priority </w:t>
      </w:r>
      <w:r w:rsidR="00863C0A" w:rsidRPr="00035CC4">
        <w:rPr>
          <w:rFonts w:ascii="Times New Roman" w:eastAsia="Times New Roman" w:hAnsi="Times New Roman" w:cs="Times New Roman"/>
          <w:i/>
          <w:color w:val="auto"/>
        </w:rPr>
        <w:t>will</w:t>
      </w:r>
      <w:r w:rsidRPr="00035CC4">
        <w:rPr>
          <w:rFonts w:ascii="Times New Roman" w:eastAsia="Times New Roman" w:hAnsi="Times New Roman" w:cs="Times New Roman"/>
          <w:i/>
          <w:color w:val="auto"/>
        </w:rPr>
        <w:t xml:space="preserve"> be given to high-traffic and exposed locations.</w:t>
      </w:r>
    </w:p>
    <w:p w14:paraId="7D43D108" w14:textId="77777777" w:rsidR="006A1979" w:rsidRPr="00035CC4" w:rsidRDefault="006A1979" w:rsidP="006A1979">
      <w:pPr>
        <w:numPr>
          <w:ilvl w:val="0"/>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lastRenderedPageBreak/>
        <w:t>Visibility &amp; Signage:</w:t>
      </w:r>
    </w:p>
    <w:p w14:paraId="2DB70B81" w14:textId="2E24CC24" w:rsidR="006A1979" w:rsidRPr="00035CC4" w:rsidRDefault="006A1979" w:rsidP="006A1979">
      <w:pPr>
        <w:numPr>
          <w:ilvl w:val="1"/>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 xml:space="preserve">Poles </w:t>
      </w:r>
      <w:r w:rsidR="00863C0A" w:rsidRPr="00035CC4">
        <w:rPr>
          <w:rFonts w:ascii="Times New Roman" w:eastAsia="Times New Roman" w:hAnsi="Times New Roman" w:cs="Times New Roman"/>
          <w:i/>
          <w:color w:val="auto"/>
        </w:rPr>
        <w:t>will</w:t>
      </w:r>
      <w:r w:rsidRPr="00035CC4">
        <w:rPr>
          <w:rFonts w:ascii="Times New Roman" w:eastAsia="Times New Roman" w:hAnsi="Times New Roman" w:cs="Times New Roman"/>
          <w:i/>
          <w:color w:val="auto"/>
        </w:rPr>
        <w:t xml:space="preserve"> be clearly marked in bright, high-contrast colours to aid low-vision users.</w:t>
      </w:r>
    </w:p>
    <w:p w14:paraId="7891AEEC" w14:textId="7C804558" w:rsidR="006A1979" w:rsidRPr="00035CC4" w:rsidRDefault="006A1979" w:rsidP="00863C0A">
      <w:pPr>
        <w:numPr>
          <w:ilvl w:val="1"/>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 xml:space="preserve">Bus stop signage </w:t>
      </w:r>
      <w:r w:rsidR="00863C0A" w:rsidRPr="00035CC4">
        <w:rPr>
          <w:rFonts w:ascii="Times New Roman" w:eastAsia="Times New Roman" w:hAnsi="Times New Roman" w:cs="Times New Roman"/>
          <w:i/>
          <w:color w:val="auto"/>
        </w:rPr>
        <w:t>will</w:t>
      </w:r>
      <w:r w:rsidRPr="00035CC4">
        <w:rPr>
          <w:rFonts w:ascii="Times New Roman" w:eastAsia="Times New Roman" w:hAnsi="Times New Roman" w:cs="Times New Roman"/>
          <w:i/>
          <w:color w:val="auto"/>
        </w:rPr>
        <w:t xml:space="preserve"> not obstruct footpaths or become trip hazards.</w:t>
      </w:r>
    </w:p>
    <w:p w14:paraId="33796F29" w14:textId="093FB24E" w:rsidR="006A1979" w:rsidRPr="00035CC4" w:rsidRDefault="006A1979" w:rsidP="00863C0A">
      <w:pPr>
        <w:numPr>
          <w:ilvl w:val="0"/>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 xml:space="preserve">Tactile Paving: Correct tactile paving </w:t>
      </w:r>
      <w:r w:rsidR="00863C0A" w:rsidRPr="00035CC4">
        <w:rPr>
          <w:rFonts w:ascii="Times New Roman" w:eastAsia="Times New Roman" w:hAnsi="Times New Roman" w:cs="Times New Roman"/>
          <w:i/>
          <w:color w:val="auto"/>
        </w:rPr>
        <w:t>will</w:t>
      </w:r>
      <w:r w:rsidRPr="00035CC4">
        <w:rPr>
          <w:rFonts w:ascii="Times New Roman" w:eastAsia="Times New Roman" w:hAnsi="Times New Roman" w:cs="Times New Roman"/>
          <w:i/>
          <w:color w:val="auto"/>
        </w:rPr>
        <w:t xml:space="preserve"> be installed at the kerb edge to meet accessibility standards.</w:t>
      </w:r>
    </w:p>
    <w:p w14:paraId="2253EA66" w14:textId="5505031C" w:rsidR="006A1979" w:rsidRPr="00035CC4" w:rsidRDefault="006A1979" w:rsidP="00863C0A">
      <w:pPr>
        <w:numPr>
          <w:ilvl w:val="0"/>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 xml:space="preserve">CCTV </w:t>
      </w:r>
      <w:r w:rsidR="00863C0A" w:rsidRPr="00035CC4">
        <w:rPr>
          <w:rFonts w:ascii="Times New Roman" w:eastAsia="Times New Roman" w:hAnsi="Times New Roman" w:cs="Times New Roman"/>
          <w:i/>
          <w:color w:val="auto"/>
        </w:rPr>
        <w:t>Provision of CCTV is outside the remit of this proposal</w:t>
      </w:r>
      <w:r w:rsidRPr="00035CC4">
        <w:rPr>
          <w:rFonts w:ascii="Times New Roman" w:eastAsia="Times New Roman" w:hAnsi="Times New Roman" w:cs="Times New Roman"/>
          <w:i/>
          <w:color w:val="auto"/>
        </w:rPr>
        <w:t>.</w:t>
      </w:r>
    </w:p>
    <w:p w14:paraId="0854020E" w14:textId="77777777" w:rsidR="006A1979" w:rsidRPr="00035CC4" w:rsidRDefault="006A1979" w:rsidP="006A1979">
      <w:pPr>
        <w:numPr>
          <w:ilvl w:val="0"/>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Specific Locations:</w:t>
      </w:r>
    </w:p>
    <w:p w14:paraId="19DF9301" w14:textId="40D0E934" w:rsidR="006A1979" w:rsidRPr="00035CC4" w:rsidRDefault="00863C0A" w:rsidP="006A1979">
      <w:pPr>
        <w:numPr>
          <w:ilvl w:val="1"/>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The proposed</w:t>
      </w:r>
      <w:r w:rsidR="006A1979" w:rsidRPr="00035CC4">
        <w:rPr>
          <w:rFonts w:ascii="Times New Roman" w:eastAsia="Times New Roman" w:hAnsi="Times New Roman" w:cs="Times New Roman"/>
          <w:i/>
          <w:color w:val="auto"/>
        </w:rPr>
        <w:t xml:space="preserve"> shelters at Battery Road (Garda Station, St. John’s School) will match those at Pearse Park and Little Angels.</w:t>
      </w:r>
    </w:p>
    <w:p w14:paraId="31173E84" w14:textId="38B7FCF3" w:rsidR="006A1979" w:rsidRPr="00035CC4" w:rsidRDefault="00564A88" w:rsidP="006A1979">
      <w:pPr>
        <w:numPr>
          <w:ilvl w:val="1"/>
          <w:numId w:val="10"/>
        </w:numPr>
        <w:spacing w:before="100" w:beforeAutospacing="1" w:after="100" w:afterAutospacing="1" w:line="240" w:lineRule="auto"/>
        <w:rPr>
          <w:rFonts w:ascii="Times New Roman" w:eastAsia="Times New Roman" w:hAnsi="Times New Roman" w:cs="Times New Roman"/>
          <w:i/>
          <w:color w:val="auto"/>
        </w:rPr>
      </w:pPr>
      <w:r w:rsidRPr="00035CC4">
        <w:rPr>
          <w:rFonts w:ascii="Times New Roman" w:eastAsia="Times New Roman" w:hAnsi="Times New Roman" w:cs="Times New Roman"/>
          <w:i/>
          <w:color w:val="auto"/>
        </w:rPr>
        <w:t xml:space="preserve">No Shelter proposed for </w:t>
      </w:r>
      <w:proofErr w:type="spellStart"/>
      <w:r w:rsidR="006A1979" w:rsidRPr="00035CC4">
        <w:rPr>
          <w:rFonts w:ascii="Times New Roman" w:eastAsia="Times New Roman" w:hAnsi="Times New Roman" w:cs="Times New Roman"/>
          <w:i/>
          <w:color w:val="auto"/>
        </w:rPr>
        <w:t>Foynes</w:t>
      </w:r>
      <w:proofErr w:type="spellEnd"/>
      <w:r w:rsidR="006A1979" w:rsidRPr="00035CC4">
        <w:rPr>
          <w:rFonts w:ascii="Times New Roman" w:eastAsia="Times New Roman" w:hAnsi="Times New Roman" w:cs="Times New Roman"/>
          <w:i/>
          <w:color w:val="auto"/>
        </w:rPr>
        <w:t xml:space="preserve"> Court and </w:t>
      </w:r>
      <w:proofErr w:type="spellStart"/>
      <w:r w:rsidR="006A1979" w:rsidRPr="00035CC4">
        <w:rPr>
          <w:rFonts w:ascii="Times New Roman" w:eastAsia="Times New Roman" w:hAnsi="Times New Roman" w:cs="Times New Roman"/>
          <w:i/>
          <w:color w:val="auto"/>
        </w:rPr>
        <w:t>Clonbalt</w:t>
      </w:r>
      <w:proofErr w:type="spellEnd"/>
      <w:r w:rsidR="006A1979" w:rsidRPr="00035CC4">
        <w:rPr>
          <w:rFonts w:ascii="Times New Roman" w:eastAsia="Times New Roman" w:hAnsi="Times New Roman" w:cs="Times New Roman"/>
          <w:i/>
          <w:color w:val="auto"/>
        </w:rPr>
        <w:t xml:space="preserve"> Woods</w:t>
      </w:r>
      <w:r w:rsidRPr="00035CC4">
        <w:rPr>
          <w:rFonts w:ascii="Times New Roman" w:eastAsia="Times New Roman" w:hAnsi="Times New Roman" w:cs="Times New Roman"/>
          <w:i/>
          <w:color w:val="auto"/>
        </w:rPr>
        <w:t xml:space="preserve"> at phase of the project.</w:t>
      </w:r>
    </w:p>
    <w:p w14:paraId="5A63AC10" w14:textId="77777777" w:rsidR="00632ED1" w:rsidRPr="00035CC4" w:rsidRDefault="00632ED1" w:rsidP="00632ED1">
      <w:pPr>
        <w:spacing w:before="100" w:beforeAutospacing="1" w:after="100" w:afterAutospacing="1" w:line="240" w:lineRule="auto"/>
        <w:rPr>
          <w:rFonts w:ascii="Times New Roman" w:eastAsia="Times New Roman" w:hAnsi="Times New Roman" w:cs="Times New Roman"/>
          <w:i/>
          <w:color w:val="auto"/>
        </w:rPr>
      </w:pPr>
    </w:p>
    <w:p w14:paraId="05DE0E7E" w14:textId="2D7A15D1" w:rsidR="00632ED1" w:rsidRPr="00035CC4" w:rsidRDefault="00632ED1" w:rsidP="005A038B">
      <w:pPr>
        <w:pStyle w:val="Heading2"/>
        <w:numPr>
          <w:ilvl w:val="0"/>
          <w:numId w:val="0"/>
        </w:numPr>
        <w:ind w:left="284"/>
        <w:rPr>
          <w:sz w:val="22"/>
          <w:szCs w:val="22"/>
        </w:rPr>
      </w:pPr>
      <w:bookmarkStart w:id="24" w:name="_Toc213054137"/>
      <w:proofErr w:type="gramStart"/>
      <w:r w:rsidRPr="00035CC4">
        <w:rPr>
          <w:sz w:val="22"/>
          <w:szCs w:val="22"/>
        </w:rPr>
        <w:t>3.2  Submission</w:t>
      </w:r>
      <w:proofErr w:type="gramEnd"/>
      <w:r w:rsidRPr="00035CC4">
        <w:rPr>
          <w:sz w:val="22"/>
          <w:szCs w:val="22"/>
        </w:rPr>
        <w:t xml:space="preserve"> 2, Area Engineer, North Longford.</w:t>
      </w:r>
      <w:bookmarkEnd w:id="24"/>
    </w:p>
    <w:p w14:paraId="4A909F65" w14:textId="50451907" w:rsidR="00632ED1" w:rsidRPr="00035CC4" w:rsidRDefault="00632ED1" w:rsidP="00632ED1">
      <w:pPr>
        <w:spacing w:before="100" w:beforeAutospacing="1" w:after="100" w:afterAutospacing="1" w:line="240" w:lineRule="auto"/>
        <w:rPr>
          <w:rFonts w:ascii="Times New Roman" w:eastAsia="Times New Roman" w:hAnsi="Times New Roman" w:cs="Times New Roman"/>
          <w:color w:val="auto"/>
        </w:rPr>
      </w:pPr>
      <w:r w:rsidRPr="00035CC4">
        <w:rPr>
          <w:rFonts w:ascii="Times New Roman" w:eastAsia="Times New Roman" w:hAnsi="Times New Roman" w:cs="Times New Roman"/>
          <w:color w:val="auto"/>
        </w:rPr>
        <w:t xml:space="preserve">I noticed that on the drawings of the proposed bus stop that it was proposed to put an uncontrolled pedestrian crossing approximately 15m in front (south of) the bus stop. I recall that the old rules of the road used to say never cross a road in front of a bus and when I looked up the RSA guidance on this, I found that their website on pedestrian safety states “Remember, never cross in front of a stopped bus.” While I know that the proposed crossing is not directly in front of the bus stop, I am worried that it will still impede visibility of traffic approaching from the Right-Hand Side, i.e. from the north. I know there is a solid white line, but the reality is that this will not stop some drivers from overtaking the stopped bus if they can. </w:t>
      </w:r>
    </w:p>
    <w:p w14:paraId="36350E80" w14:textId="7DFE60C7" w:rsidR="00632ED1" w:rsidRPr="00035CC4" w:rsidRDefault="00632ED1" w:rsidP="00035CC4">
      <w:pPr>
        <w:spacing w:before="100" w:beforeAutospacing="1" w:after="100" w:afterAutospacing="1" w:line="240" w:lineRule="auto"/>
        <w:rPr>
          <w:rFonts w:ascii="Times New Roman" w:eastAsia="Times New Roman" w:hAnsi="Times New Roman" w:cs="Times New Roman"/>
          <w:color w:val="auto"/>
        </w:rPr>
      </w:pPr>
      <w:r w:rsidRPr="00035CC4">
        <w:rPr>
          <w:rFonts w:ascii="Times New Roman" w:eastAsia="Times New Roman" w:hAnsi="Times New Roman" w:cs="Times New Roman"/>
          <w:color w:val="auto"/>
        </w:rPr>
        <w:t xml:space="preserve">In my opinion it might be better to relocate this crossing to the northern side of the bus stop, i.e. behind the bus. Here the view to the right to approaching traffic on the bus side, is unimpeded and therefore safer. It also allows the anyone crossing a chance to see traffic approaching from the south on the opposing lane. If this was done it would probably mean the bus stop would need to be moved to the south somewhat, but I think this might be possible. </w:t>
      </w:r>
    </w:p>
    <w:p w14:paraId="644F5CC0" w14:textId="22D39D71" w:rsidR="00632ED1" w:rsidRPr="00035CC4" w:rsidRDefault="00632ED1" w:rsidP="00035CC4">
      <w:pPr>
        <w:spacing w:before="100" w:beforeAutospacing="1" w:after="100" w:afterAutospacing="1" w:line="240" w:lineRule="auto"/>
        <w:rPr>
          <w:rFonts w:ascii="Times New Roman" w:eastAsia="Times New Roman" w:hAnsi="Times New Roman" w:cs="Times New Roman"/>
          <w:color w:val="auto"/>
        </w:rPr>
      </w:pPr>
      <w:r w:rsidRPr="00035CC4">
        <w:rPr>
          <w:rFonts w:ascii="Times New Roman" w:eastAsia="Times New Roman" w:hAnsi="Times New Roman" w:cs="Times New Roman"/>
          <w:color w:val="auto"/>
        </w:rPr>
        <w:t xml:space="preserve">Another advantage of this would be to locate a crossing point nearer the church and Londis shop which would be preferrable. There have been numerous calls locally for a bus stop in the vicinity of the church. I think it might be possible to locate it somewhere near the Land League plague in front of Kelleher Court. There already is a signalised pedestrian crossing at the library and the </w:t>
      </w:r>
      <w:proofErr w:type="spellStart"/>
      <w:r w:rsidRPr="00035CC4">
        <w:rPr>
          <w:rFonts w:ascii="Times New Roman" w:eastAsia="Times New Roman" w:hAnsi="Times New Roman" w:cs="Times New Roman"/>
          <w:color w:val="auto"/>
        </w:rPr>
        <w:t>installion</w:t>
      </w:r>
      <w:proofErr w:type="spellEnd"/>
      <w:r w:rsidRPr="00035CC4">
        <w:rPr>
          <w:rFonts w:ascii="Times New Roman" w:eastAsia="Times New Roman" w:hAnsi="Times New Roman" w:cs="Times New Roman"/>
          <w:color w:val="auto"/>
        </w:rPr>
        <w:t xml:space="preserve"> as proposed of the uncontrolled crossing would only be approximately 85m from this signalised crossing and 60m from the church. Relocating it north to the suggested location, would put it approximately 130m from the signalised crossing and only 15m or so from the church.</w:t>
      </w:r>
    </w:p>
    <w:p w14:paraId="53A6145B" w14:textId="77777777" w:rsidR="00632ED1" w:rsidRPr="00035CC4" w:rsidRDefault="00632ED1" w:rsidP="00632ED1">
      <w:pPr>
        <w:spacing w:before="100" w:beforeAutospacing="1" w:after="100" w:afterAutospacing="1" w:line="240" w:lineRule="auto"/>
        <w:rPr>
          <w:rFonts w:ascii="Times New Roman" w:eastAsia="Times New Roman" w:hAnsi="Times New Roman" w:cs="Times New Roman"/>
          <w:color w:val="auto"/>
        </w:rPr>
      </w:pPr>
      <w:r w:rsidRPr="00035CC4">
        <w:rPr>
          <w:rFonts w:ascii="Times New Roman" w:eastAsia="Times New Roman" w:hAnsi="Times New Roman" w:cs="Times New Roman"/>
          <w:color w:val="auto"/>
        </w:rPr>
        <w:t>Might I also suggest that if this uncontrolled crossing was to be an uncontrolled “raised pedestrian crossing” similar to those now on the Hill Rd and Main St (</w:t>
      </w:r>
      <w:proofErr w:type="spellStart"/>
      <w:r w:rsidRPr="00035CC4">
        <w:rPr>
          <w:rFonts w:ascii="Times New Roman" w:eastAsia="Times New Roman" w:hAnsi="Times New Roman" w:cs="Times New Roman"/>
          <w:color w:val="auto"/>
        </w:rPr>
        <w:t>Mohill</w:t>
      </w:r>
      <w:proofErr w:type="spellEnd"/>
      <w:r w:rsidRPr="00035CC4">
        <w:rPr>
          <w:rFonts w:ascii="Times New Roman" w:eastAsia="Times New Roman" w:hAnsi="Times New Roman" w:cs="Times New Roman"/>
          <w:color w:val="auto"/>
        </w:rPr>
        <w:t xml:space="preserve"> Road), it would have the double effect of provided a much-needed crossing and traffic calming “ramp” at the church, which has also been the subject of local requests in the past. Indeed, there have been Notice of Motion requests in the past at the Granard MD meetings calling for both a pedestrian crossing and traffic calming in this area.</w:t>
      </w:r>
    </w:p>
    <w:p w14:paraId="2F24CD2C" w14:textId="6B94BD7A" w:rsidR="00185D01" w:rsidRDefault="005A038B" w:rsidP="007F29C4">
      <w:pPr>
        <w:spacing w:before="100" w:beforeAutospacing="1" w:after="100" w:afterAutospacing="1" w:line="240" w:lineRule="auto"/>
        <w:rPr>
          <w:i/>
          <w:iCs/>
        </w:rPr>
      </w:pPr>
      <w:r w:rsidRPr="0073145A">
        <w:rPr>
          <w:b/>
          <w:bCs/>
        </w:rPr>
        <w:t>Response</w:t>
      </w:r>
      <w:r>
        <w:rPr>
          <w:b/>
          <w:bCs/>
        </w:rPr>
        <w:t xml:space="preserve">: </w:t>
      </w:r>
      <w:r>
        <w:rPr>
          <w:i/>
          <w:iCs/>
        </w:rPr>
        <w:t>In order to address the issues raised and also to address issues raised in the Road Safety Audit, the proposed uncontrolled Crossing will be moved</w:t>
      </w:r>
      <w:r w:rsidR="007F29C4">
        <w:rPr>
          <w:i/>
          <w:iCs/>
        </w:rPr>
        <w:t xml:space="preserve"> to a location north of the South bound Bus Stop please see attached revised drawing.</w:t>
      </w:r>
      <w:bookmarkEnd w:id="22"/>
      <w:bookmarkEnd w:id="14"/>
    </w:p>
    <w:p w14:paraId="154FFA0E" w14:textId="77777777" w:rsidR="00035CC4" w:rsidRDefault="00035CC4" w:rsidP="007F29C4">
      <w:pPr>
        <w:spacing w:before="100" w:beforeAutospacing="1" w:after="100" w:afterAutospacing="1" w:line="240" w:lineRule="auto"/>
        <w:rPr>
          <w:rFonts w:ascii="Times New Roman" w:eastAsia="Times New Roman" w:hAnsi="Times New Roman" w:cs="Times New Roman"/>
          <w:i/>
          <w:iCs/>
          <w:color w:val="auto"/>
          <w:sz w:val="24"/>
          <w:szCs w:val="24"/>
        </w:rPr>
      </w:pPr>
    </w:p>
    <w:p w14:paraId="41CCB749" w14:textId="77777777" w:rsidR="009E08A8" w:rsidRPr="007F29C4" w:rsidRDefault="009E08A8" w:rsidP="007F29C4">
      <w:pPr>
        <w:spacing w:before="100" w:beforeAutospacing="1" w:after="100" w:afterAutospacing="1" w:line="240" w:lineRule="auto"/>
        <w:rPr>
          <w:rFonts w:ascii="Times New Roman" w:eastAsia="Times New Roman" w:hAnsi="Times New Roman" w:cs="Times New Roman"/>
          <w:i/>
          <w:iCs/>
          <w:color w:val="auto"/>
          <w:sz w:val="24"/>
          <w:szCs w:val="24"/>
        </w:rPr>
      </w:pPr>
    </w:p>
    <w:p w14:paraId="59E5F7FB" w14:textId="5653C048" w:rsidR="008D696E" w:rsidRDefault="00FD58FA" w:rsidP="008D696E">
      <w:pPr>
        <w:pStyle w:val="Heading1"/>
      </w:pPr>
      <w:bookmarkStart w:id="25" w:name="_Toc213054138"/>
      <w:r>
        <w:lastRenderedPageBreak/>
        <w:t>CONCLUSIONS</w:t>
      </w:r>
      <w:bookmarkEnd w:id="25"/>
    </w:p>
    <w:p w14:paraId="1840FB71" w14:textId="77777777" w:rsidR="00E57CB1" w:rsidRDefault="00E57CB1" w:rsidP="00596B91"/>
    <w:p w14:paraId="6635059D" w14:textId="4EAE8569" w:rsidR="00596B91" w:rsidRPr="00E57CB1" w:rsidRDefault="00C31A2C" w:rsidP="00596B91">
      <w:pPr>
        <w:rPr>
          <w:color w:val="auto"/>
        </w:rPr>
      </w:pPr>
      <w:r w:rsidRPr="00E57CB1">
        <w:rPr>
          <w:color w:val="auto"/>
        </w:rPr>
        <w:t>Having regard to the above-mentioned public submissions and observations received, it is considered that the proposed development would provide significant improvement</w:t>
      </w:r>
      <w:r w:rsidR="007662B6" w:rsidRPr="00E57CB1">
        <w:rPr>
          <w:color w:val="auto"/>
        </w:rPr>
        <w:t>s</w:t>
      </w:r>
      <w:r w:rsidRPr="00E57CB1">
        <w:rPr>
          <w:color w:val="auto"/>
        </w:rPr>
        <w:t xml:space="preserve"> </w:t>
      </w:r>
      <w:r w:rsidR="007662B6" w:rsidRPr="00E57CB1">
        <w:rPr>
          <w:color w:val="auto"/>
        </w:rPr>
        <w:t>for the general public and especially for older people and those with mobility challenges.</w:t>
      </w:r>
      <w:r w:rsidRPr="00E57CB1">
        <w:rPr>
          <w:color w:val="auto"/>
        </w:rPr>
        <w:t xml:space="preserve"> It is therefore proposed that the development should proceed with minor alterations to deal with the issues raised during the non-statutory public consultation phase. The following is a list of the proposed alterations.</w:t>
      </w:r>
    </w:p>
    <w:p w14:paraId="1DEEBFC8" w14:textId="065796B0" w:rsidR="009E08A8" w:rsidRDefault="009E08A8" w:rsidP="002471C1">
      <w:pPr>
        <w:pStyle w:val="Heading2"/>
      </w:pPr>
      <w:bookmarkStart w:id="26" w:name="_Hlk190858668"/>
      <w:bookmarkStart w:id="27" w:name="_Toc213054139"/>
      <w:r>
        <w:t xml:space="preserve">Concerns raised by </w:t>
      </w:r>
      <w:r w:rsidRPr="009E08A8">
        <w:t>Marie Keelty</w:t>
      </w:r>
      <w:r>
        <w:t>.</w:t>
      </w:r>
      <w:bookmarkEnd w:id="27"/>
    </w:p>
    <w:p w14:paraId="52DD0A1A" w14:textId="3C08C3FA" w:rsidR="009E08A8" w:rsidRPr="009E08A8" w:rsidRDefault="009E08A8" w:rsidP="009E08A8">
      <w:r w:rsidRPr="009E08A8">
        <w:t xml:space="preserve">The Bus Stops will be constructed to comply with the most up to date Guidelines, </w:t>
      </w:r>
      <w:proofErr w:type="gramStart"/>
      <w:r w:rsidRPr="009E08A8">
        <w:t>standards</w:t>
      </w:r>
      <w:proofErr w:type="gramEnd"/>
      <w:r w:rsidRPr="009E08A8">
        <w:t xml:space="preserve"> and regulations.</w:t>
      </w:r>
    </w:p>
    <w:p w14:paraId="0294B145" w14:textId="32C72BF9" w:rsidR="002471C1" w:rsidRPr="00035CC4" w:rsidRDefault="0072445A" w:rsidP="002471C1">
      <w:pPr>
        <w:pStyle w:val="Heading2"/>
      </w:pPr>
      <w:r w:rsidRPr="0072445A">
        <w:t xml:space="preserve"> </w:t>
      </w:r>
      <w:bookmarkStart w:id="28" w:name="_Hlk198567311"/>
      <w:bookmarkStart w:id="29" w:name="_Toc213054140"/>
      <w:r w:rsidR="00C31A2C" w:rsidRPr="00035CC4">
        <w:t>Concerns raised</w:t>
      </w:r>
      <w:r w:rsidR="005A038B" w:rsidRPr="00035CC4">
        <w:t xml:space="preserve"> by Area Engineer</w:t>
      </w:r>
      <w:r w:rsidR="007F29C4" w:rsidRPr="00035CC4">
        <w:t>.</w:t>
      </w:r>
      <w:bookmarkEnd w:id="29"/>
    </w:p>
    <w:p w14:paraId="759EB9D3" w14:textId="636A3344" w:rsidR="005A038B" w:rsidRDefault="007F29C4" w:rsidP="005A038B">
      <w:bookmarkStart w:id="30" w:name="_Hlk208321001"/>
      <w:r>
        <w:t>T</w:t>
      </w:r>
      <w:r w:rsidRPr="007F29C4">
        <w:t>he proposed uncontrolled Crossing will be moved to a location north of the South bound Bus Stop</w:t>
      </w:r>
      <w:r w:rsidR="00E57CB1">
        <w:t>, please see</w:t>
      </w:r>
      <w:r w:rsidR="00A15ED6">
        <w:t xml:space="preserve"> drawing</w:t>
      </w:r>
      <w:r w:rsidR="00E57CB1">
        <w:t xml:space="preserve"> attached</w:t>
      </w:r>
      <w:r w:rsidR="00A15ED6">
        <w:t>. This will</w:t>
      </w:r>
      <w:r w:rsidR="00E57CB1">
        <w:t xml:space="preserve"> allow a crossing </w:t>
      </w:r>
      <w:r w:rsidR="00A15ED6">
        <w:t>point</w:t>
      </w:r>
      <w:r w:rsidR="00E57CB1">
        <w:t xml:space="preserve"> for both North and South bound passengers</w:t>
      </w:r>
      <w:r w:rsidR="00A15ED6">
        <w:t>,</w:t>
      </w:r>
      <w:r w:rsidR="00E57CB1">
        <w:t xml:space="preserve"> also it will satisfy an issue raised in the Road Safety Audit.</w:t>
      </w:r>
    </w:p>
    <w:p w14:paraId="09BB2FFC" w14:textId="77777777" w:rsidR="00FD58FA" w:rsidRPr="00FD58FA" w:rsidRDefault="00FD58FA" w:rsidP="009E08A8">
      <w:pPr>
        <w:ind w:left="0" w:firstLine="0"/>
      </w:pPr>
      <w:bookmarkStart w:id="31" w:name="_Hlk191388287"/>
      <w:bookmarkEnd w:id="30"/>
      <w:bookmarkEnd w:id="26"/>
      <w:bookmarkEnd w:id="28"/>
    </w:p>
    <w:p w14:paraId="6D07B5D9" w14:textId="6C496948" w:rsidR="005B268D" w:rsidRDefault="00FD58FA" w:rsidP="005B268D">
      <w:pPr>
        <w:pStyle w:val="Heading1"/>
      </w:pPr>
      <w:bookmarkStart w:id="32" w:name="_Toc213054141"/>
      <w:bookmarkEnd w:id="31"/>
      <w:r>
        <w:t>RECOMMENDATION</w:t>
      </w:r>
      <w:bookmarkEnd w:id="32"/>
    </w:p>
    <w:p w14:paraId="0258121B" w14:textId="77777777" w:rsidR="00596B91" w:rsidRPr="00596B91" w:rsidRDefault="00596B91" w:rsidP="00596B91"/>
    <w:p w14:paraId="10B939C6" w14:textId="77777777" w:rsidR="00C31A2C" w:rsidRPr="00C31A2C" w:rsidRDefault="00C31A2C" w:rsidP="00C31A2C">
      <w:pPr>
        <w:spacing w:after="4" w:line="362" w:lineRule="auto"/>
        <w:ind w:left="742"/>
        <w:jc w:val="both"/>
        <w:rPr>
          <w:rFonts w:ascii="Garamond" w:eastAsia="Garamond" w:hAnsi="Garamond" w:cs="Garamond"/>
          <w:kern w:val="2"/>
          <w:sz w:val="24"/>
          <w14:ligatures w14:val="standardContextual"/>
        </w:rPr>
      </w:pPr>
      <w:r w:rsidRPr="00C31A2C">
        <w:rPr>
          <w:rFonts w:ascii="Garamond" w:eastAsia="Garamond" w:hAnsi="Garamond" w:cs="Garamond"/>
          <w:kern w:val="2"/>
          <w:sz w:val="24"/>
          <w14:ligatures w14:val="standardContextual"/>
        </w:rPr>
        <w:t xml:space="preserve">In accordance with Section 38 of the Road Traffic Act (1994) and the associated guidelines issued by the Department of Transport in Oct 2023, a decision to proceed with the proposed works is an Executive decision, to be recorded by way of a Chief Executive’s Order (Traffic Works Order). </w:t>
      </w:r>
    </w:p>
    <w:p w14:paraId="2CEA2437" w14:textId="2F4FED7F" w:rsidR="00C31A2C" w:rsidRPr="00C31A2C" w:rsidRDefault="00C31A2C" w:rsidP="00C31A2C">
      <w:pPr>
        <w:spacing w:after="4" w:line="362" w:lineRule="auto"/>
        <w:ind w:left="742"/>
        <w:jc w:val="both"/>
        <w:rPr>
          <w:rFonts w:ascii="Garamond" w:eastAsia="Garamond" w:hAnsi="Garamond" w:cs="Garamond"/>
          <w:kern w:val="2"/>
          <w:sz w:val="24"/>
          <w14:ligatures w14:val="standardContextual"/>
        </w:rPr>
      </w:pPr>
      <w:r w:rsidRPr="00C31A2C">
        <w:rPr>
          <w:rFonts w:ascii="Garamond" w:eastAsia="Garamond" w:hAnsi="Garamond" w:cs="Garamond"/>
          <w:kern w:val="2"/>
          <w:sz w:val="24"/>
          <w14:ligatures w14:val="standardContextual"/>
        </w:rPr>
        <w:t xml:space="preserve">I therefore recommend that the proposals should proceed, with the minor alterations outlined in Section </w:t>
      </w:r>
      <w:r w:rsidR="005D7617">
        <w:rPr>
          <w:rFonts w:ascii="Garamond" w:eastAsia="Garamond" w:hAnsi="Garamond" w:cs="Garamond"/>
          <w:kern w:val="2"/>
          <w:sz w:val="24"/>
          <w14:ligatures w14:val="standardContextual"/>
        </w:rPr>
        <w:t>4</w:t>
      </w:r>
      <w:r w:rsidRPr="00C31A2C">
        <w:rPr>
          <w:rFonts w:ascii="Garamond" w:eastAsia="Garamond" w:hAnsi="Garamond" w:cs="Garamond"/>
          <w:kern w:val="2"/>
          <w:sz w:val="24"/>
          <w14:ligatures w14:val="standardContextual"/>
        </w:rPr>
        <w:t xml:space="preserve"> above and that the decision to proceed be formally recorded as a Chief Executive’s Order (Traffic Works Order) and should be published on the local authority’s website.  </w:t>
      </w:r>
    </w:p>
    <w:p w14:paraId="188044D2" w14:textId="5615F774" w:rsidR="007939BC" w:rsidRPr="00C31A2C" w:rsidRDefault="007939BC" w:rsidP="00C31A2C">
      <w:pPr>
        <w:ind w:left="0" w:firstLine="0"/>
      </w:pPr>
    </w:p>
    <w:p w14:paraId="4F253D11" w14:textId="7DAD2DAB" w:rsidR="001274C5" w:rsidRDefault="001274C5" w:rsidP="001274C5">
      <w:pPr>
        <w:pStyle w:val="NormalWeb"/>
      </w:pPr>
      <w:bookmarkStart w:id="33" w:name="_Hlk193902846"/>
      <w:r>
        <w:t xml:space="preserve">Signed: </w:t>
      </w:r>
      <w:r w:rsidR="00916FCD" w:rsidRPr="00916FCD">
        <w:rPr>
          <w:noProof/>
          <w:u w:val="single"/>
        </w:rPr>
        <w:drawing>
          <wp:inline distT="0" distB="0" distL="0" distR="0" wp14:anchorId="77BDFD71" wp14:editId="4EB0CFDC">
            <wp:extent cx="1676400" cy="3478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6281" cy="368523"/>
                    </a:xfrm>
                    <a:prstGeom prst="rect">
                      <a:avLst/>
                    </a:prstGeom>
                  </pic:spPr>
                </pic:pic>
              </a:graphicData>
            </a:graphic>
          </wp:inline>
        </w:drawing>
      </w:r>
    </w:p>
    <w:p w14:paraId="62A48CEA" w14:textId="77777777" w:rsidR="001274C5" w:rsidRDefault="001274C5" w:rsidP="001274C5">
      <w:pPr>
        <w:pStyle w:val="NormalWeb"/>
        <w:spacing w:before="0" w:beforeAutospacing="0" w:after="0" w:afterAutospacing="0"/>
        <w:ind w:left="902"/>
      </w:pPr>
      <w:r>
        <w:t>Brian Kelly Senior Executive Engineer –</w:t>
      </w:r>
    </w:p>
    <w:p w14:paraId="5DBEE1BF" w14:textId="77777777" w:rsidR="001274C5" w:rsidRDefault="001274C5" w:rsidP="001274C5">
      <w:pPr>
        <w:pStyle w:val="NormalWeb"/>
        <w:spacing w:before="0" w:beforeAutospacing="0" w:after="0" w:afterAutospacing="0"/>
        <w:ind w:left="902"/>
      </w:pPr>
      <w:r>
        <w:t xml:space="preserve">Active Travel Section, </w:t>
      </w:r>
    </w:p>
    <w:p w14:paraId="7EE73613" w14:textId="77777777" w:rsidR="001274C5" w:rsidRDefault="001274C5" w:rsidP="001274C5">
      <w:pPr>
        <w:pStyle w:val="NormalWeb"/>
        <w:spacing w:before="0" w:beforeAutospacing="0" w:after="0" w:afterAutospacing="0"/>
        <w:ind w:left="902"/>
      </w:pPr>
      <w:r>
        <w:t xml:space="preserve">Longford County Council. </w:t>
      </w:r>
    </w:p>
    <w:bookmarkEnd w:id="33"/>
    <w:p w14:paraId="3E6E2E3A" w14:textId="7015E664" w:rsidR="00391EF1" w:rsidRDefault="005B4ADA" w:rsidP="008F7D3D">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A15ED6">
        <w:rPr>
          <w:rFonts w:ascii="Times New Roman" w:eastAsia="Times New Roman" w:hAnsi="Times New Roman" w:cs="Times New Roman"/>
          <w:color w:val="auto"/>
          <w:sz w:val="24"/>
          <w:szCs w:val="24"/>
        </w:rPr>
        <w:t>20/10/</w:t>
      </w:r>
      <w:r>
        <w:rPr>
          <w:rFonts w:ascii="Times New Roman" w:eastAsia="Times New Roman" w:hAnsi="Times New Roman" w:cs="Times New Roman"/>
          <w:color w:val="auto"/>
          <w:sz w:val="24"/>
          <w:szCs w:val="24"/>
        </w:rPr>
        <w:t>2025</w:t>
      </w:r>
    </w:p>
    <w:p w14:paraId="00BE6445" w14:textId="77777777" w:rsidR="003E0626" w:rsidRPr="008F7D3D" w:rsidRDefault="003E0626" w:rsidP="008F7D3D"/>
    <w:p w14:paraId="3CF0D235" w14:textId="0F8021FA" w:rsidR="00005FE7" w:rsidRPr="00005FE7" w:rsidRDefault="00005FE7" w:rsidP="00005FE7">
      <w:pPr>
        <w:pStyle w:val="NormalWeb"/>
      </w:pPr>
    </w:p>
    <w:p w14:paraId="6F015448" w14:textId="27642596" w:rsidR="007D7A39" w:rsidRDefault="007D7A39">
      <w:pPr>
        <w:spacing w:after="0"/>
        <w:ind w:left="0" w:firstLine="0"/>
      </w:pPr>
    </w:p>
    <w:sectPr w:rsidR="007D7A39" w:rsidSect="00C274E1">
      <w:headerReference w:type="default" r:id="rId10"/>
      <w:footerReference w:type="default" r:id="rId11"/>
      <w:pgSz w:w="11904"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B86D" w14:textId="77777777" w:rsidR="008F7D3D" w:rsidRDefault="008F7D3D" w:rsidP="00BE6B47">
      <w:pPr>
        <w:spacing w:after="0" w:line="240" w:lineRule="auto"/>
      </w:pPr>
      <w:r>
        <w:separator/>
      </w:r>
    </w:p>
  </w:endnote>
  <w:endnote w:type="continuationSeparator" w:id="0">
    <w:p w14:paraId="60A0E3E5" w14:textId="77777777" w:rsidR="008F7D3D" w:rsidRDefault="008F7D3D" w:rsidP="00BE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433783"/>
      <w:docPartObj>
        <w:docPartGallery w:val="Page Numbers (Bottom of Page)"/>
        <w:docPartUnique/>
      </w:docPartObj>
    </w:sdtPr>
    <w:sdtEndPr>
      <w:rPr>
        <w:color w:val="7F7F7F" w:themeColor="background1" w:themeShade="7F"/>
        <w:spacing w:val="60"/>
      </w:rPr>
    </w:sdtEndPr>
    <w:sdtContent>
      <w:p w14:paraId="49187125" w14:textId="6AE08023" w:rsidR="008F7D3D" w:rsidRDefault="008F7D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64D609" w14:textId="77777777" w:rsidR="008F7D3D" w:rsidRDefault="008F7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F9CC" w14:textId="77777777" w:rsidR="008F7D3D" w:rsidRDefault="008F7D3D" w:rsidP="00BE6B47">
      <w:pPr>
        <w:spacing w:after="0" w:line="240" w:lineRule="auto"/>
      </w:pPr>
      <w:r>
        <w:separator/>
      </w:r>
    </w:p>
  </w:footnote>
  <w:footnote w:type="continuationSeparator" w:id="0">
    <w:p w14:paraId="102480E2" w14:textId="77777777" w:rsidR="008F7D3D" w:rsidRDefault="008F7D3D" w:rsidP="00BE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4AA1" w14:textId="158D782A" w:rsidR="00995C94" w:rsidRDefault="002D22FB" w:rsidP="00812C3E">
    <w:pPr>
      <w:pStyle w:val="Header"/>
      <w:rPr>
        <w:lang w:val="en-GB"/>
      </w:rPr>
    </w:pPr>
    <w:r w:rsidRPr="002D22FB">
      <w:rPr>
        <w:lang w:val="en-GB"/>
      </w:rPr>
      <w:t xml:space="preserve">Active Travel Scheme LD/24/0007 Bus Stop Enhancement Programme (BSEP) </w:t>
    </w:r>
    <w:r w:rsidR="008F7D3D">
      <w:rPr>
        <w:noProof/>
      </w:rPr>
      <w:drawing>
        <wp:anchor distT="0" distB="0" distL="114300" distR="114300" simplePos="0" relativeHeight="251658240" behindDoc="0" locked="0" layoutInCell="1" allowOverlap="1" wp14:anchorId="0EB4A0DE" wp14:editId="7E432938">
          <wp:simplePos x="0" y="0"/>
          <wp:positionH relativeFrom="column">
            <wp:posOffset>0</wp:posOffset>
          </wp:positionH>
          <wp:positionV relativeFrom="paragraph">
            <wp:posOffset>0</wp:posOffset>
          </wp:positionV>
          <wp:extent cx="809625" cy="35179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351790"/>
                  </a:xfrm>
                  <a:prstGeom prst="rect">
                    <a:avLst/>
                  </a:prstGeom>
                  <a:noFill/>
                  <a:ln>
                    <a:noFill/>
                  </a:ln>
                </pic:spPr>
              </pic:pic>
            </a:graphicData>
          </a:graphic>
        </wp:anchor>
      </w:drawing>
    </w:r>
  </w:p>
  <w:p w14:paraId="3A5A796A" w14:textId="77777777" w:rsidR="00995C94" w:rsidRPr="00CA2B7F" w:rsidRDefault="00995C94" w:rsidP="00995C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63A0"/>
    <w:multiLevelType w:val="multilevel"/>
    <w:tmpl w:val="1C847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E20AF"/>
    <w:multiLevelType w:val="hybridMultilevel"/>
    <w:tmpl w:val="2634E900"/>
    <w:lvl w:ilvl="0" w:tplc="30FA3734">
      <w:start w:val="1"/>
      <w:numFmt w:val="decimal"/>
      <w:pStyle w:val="Heading4"/>
      <w:lvlText w:val="5.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FC456DE"/>
    <w:multiLevelType w:val="hybridMultilevel"/>
    <w:tmpl w:val="AC0A7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0474D95"/>
    <w:multiLevelType w:val="hybridMultilevel"/>
    <w:tmpl w:val="2F80A104"/>
    <w:lvl w:ilvl="0" w:tplc="AEF47B2C">
      <w:start w:val="1"/>
      <w:numFmt w:val="decimal"/>
      <w:pStyle w:val="Heading6"/>
      <w:lvlText w:val="5.4.%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4" w15:restartNumberingAfterBreak="0">
    <w:nsid w:val="44F3611D"/>
    <w:multiLevelType w:val="hybridMultilevel"/>
    <w:tmpl w:val="CA6C061E"/>
    <w:lvl w:ilvl="0" w:tplc="0106C33C">
      <w:start w:val="1"/>
      <w:numFmt w:val="decimal"/>
      <w:pStyle w:val="Heading7"/>
      <w:lvlText w:val="5.6.%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7891527"/>
    <w:multiLevelType w:val="hybridMultilevel"/>
    <w:tmpl w:val="C06A2B6C"/>
    <w:lvl w:ilvl="0" w:tplc="426CA596">
      <w:start w:val="1"/>
      <w:numFmt w:val="decimal"/>
      <w:pStyle w:val="Heading5"/>
      <w:lvlText w:val="5.3.%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7E13BD"/>
    <w:multiLevelType w:val="multilevel"/>
    <w:tmpl w:val="8AC8A0FC"/>
    <w:lvl w:ilvl="0">
      <w:start w:val="1"/>
      <w:numFmt w:val="decimal"/>
      <w:pStyle w:val="Heading1"/>
      <w:lvlText w:val="%1"/>
      <w:lvlJc w:val="left"/>
      <w:pPr>
        <w:ind w:left="360" w:hanging="360"/>
      </w:pPr>
      <w:rPr>
        <w:rFonts w:hint="default"/>
        <w:b/>
        <w:bCs/>
        <w:sz w:val="28"/>
        <w:szCs w:val="28"/>
      </w:rPr>
    </w:lvl>
    <w:lvl w:ilvl="1">
      <w:start w:val="1"/>
      <w:numFmt w:val="decimal"/>
      <w:pStyle w:val="Heading2"/>
      <w:lvlText w:val="%1.%2"/>
      <w:lvlJc w:val="left"/>
      <w:pPr>
        <w:ind w:left="2770" w:hanging="360"/>
      </w:pPr>
      <w:rPr>
        <w:rFonts w:hint="default"/>
        <w:b/>
        <w:bCs/>
        <w:color w:val="auto"/>
        <w:sz w:val="24"/>
        <w:szCs w:val="24"/>
      </w:rPr>
    </w:lvl>
    <w:lvl w:ilvl="2">
      <w:start w:val="1"/>
      <w:numFmt w:val="decimal"/>
      <w:lvlText w:val="%1.%2.%3"/>
      <w:lvlJc w:val="left"/>
      <w:pPr>
        <w:ind w:left="816" w:hanging="720"/>
      </w:pPr>
      <w:rPr>
        <w:rFonts w:hint="default"/>
        <w:b w:val="0"/>
        <w:bCs w:val="0"/>
      </w:rPr>
    </w:lvl>
    <w:lvl w:ilvl="3">
      <w:start w:val="1"/>
      <w:numFmt w:val="decimal"/>
      <w:lvlText w:val="%1.%2.%3.%4"/>
      <w:lvlJc w:val="left"/>
      <w:pPr>
        <w:ind w:left="1224" w:hanging="108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680" w:hanging="144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2136" w:hanging="1800"/>
      </w:pPr>
      <w:rPr>
        <w:rFonts w:hint="default"/>
      </w:rPr>
    </w:lvl>
    <w:lvl w:ilvl="8">
      <w:start w:val="1"/>
      <w:numFmt w:val="decimal"/>
      <w:lvlText w:val="%1.%2.%3.%4.%5.%6.%7.%8.%9"/>
      <w:lvlJc w:val="left"/>
      <w:pPr>
        <w:ind w:left="2544" w:hanging="2160"/>
      </w:pPr>
      <w:rPr>
        <w:rFonts w:hint="default"/>
      </w:rPr>
    </w:lvl>
  </w:abstractNum>
  <w:abstractNum w:abstractNumId="7" w15:restartNumberingAfterBreak="0">
    <w:nsid w:val="4C0814CC"/>
    <w:multiLevelType w:val="multilevel"/>
    <w:tmpl w:val="EFB0C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E37BE"/>
    <w:multiLevelType w:val="hybridMultilevel"/>
    <w:tmpl w:val="3732F24E"/>
    <w:lvl w:ilvl="0" w:tplc="3930415E">
      <w:start w:val="1"/>
      <w:numFmt w:val="decimal"/>
      <w:pStyle w:val="Heading3"/>
      <w:lvlText w:val="5.2.%1"/>
      <w:lvlJc w:val="left"/>
      <w:pPr>
        <w:ind w:left="643"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FC113FF"/>
    <w:multiLevelType w:val="hybridMultilevel"/>
    <w:tmpl w:val="C33EA644"/>
    <w:lvl w:ilvl="0" w:tplc="44BEA9EC">
      <w:start w:val="1"/>
      <w:numFmt w:val="decimal"/>
      <w:pStyle w:val="Heading8"/>
      <w:lvlText w:val="6.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841053">
    <w:abstractNumId w:val="6"/>
  </w:num>
  <w:num w:numId="2" w16cid:durableId="132870140">
    <w:abstractNumId w:val="8"/>
  </w:num>
  <w:num w:numId="3" w16cid:durableId="113914860">
    <w:abstractNumId w:val="1"/>
  </w:num>
  <w:num w:numId="4" w16cid:durableId="606431605">
    <w:abstractNumId w:val="5"/>
  </w:num>
  <w:num w:numId="5" w16cid:durableId="2091736361">
    <w:abstractNumId w:val="3"/>
  </w:num>
  <w:num w:numId="6" w16cid:durableId="1726568288">
    <w:abstractNumId w:val="4"/>
  </w:num>
  <w:num w:numId="7" w16cid:durableId="907350763">
    <w:abstractNumId w:val="9"/>
  </w:num>
  <w:num w:numId="8" w16cid:durableId="62721178">
    <w:abstractNumId w:val="2"/>
  </w:num>
  <w:num w:numId="9" w16cid:durableId="1963802995">
    <w:abstractNumId w:val="0"/>
  </w:num>
  <w:num w:numId="10" w16cid:durableId="156035869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64"/>
    <w:rsid w:val="0000094C"/>
    <w:rsid w:val="0000277B"/>
    <w:rsid w:val="00003B67"/>
    <w:rsid w:val="00005D3C"/>
    <w:rsid w:val="00005FE7"/>
    <w:rsid w:val="0003493B"/>
    <w:rsid w:val="00034E7E"/>
    <w:rsid w:val="00035CC4"/>
    <w:rsid w:val="00041878"/>
    <w:rsid w:val="00043EE4"/>
    <w:rsid w:val="00044CBB"/>
    <w:rsid w:val="00063CFE"/>
    <w:rsid w:val="00071BE6"/>
    <w:rsid w:val="00072198"/>
    <w:rsid w:val="00084FB1"/>
    <w:rsid w:val="00085C4B"/>
    <w:rsid w:val="00092A7B"/>
    <w:rsid w:val="000968A7"/>
    <w:rsid w:val="000C2C64"/>
    <w:rsid w:val="000D429B"/>
    <w:rsid w:val="000F2182"/>
    <w:rsid w:val="000F3C02"/>
    <w:rsid w:val="001007D6"/>
    <w:rsid w:val="00124831"/>
    <w:rsid w:val="00125705"/>
    <w:rsid w:val="001274C5"/>
    <w:rsid w:val="00127E56"/>
    <w:rsid w:val="0013278A"/>
    <w:rsid w:val="00136E3A"/>
    <w:rsid w:val="00140978"/>
    <w:rsid w:val="00141F29"/>
    <w:rsid w:val="0015098C"/>
    <w:rsid w:val="0015687C"/>
    <w:rsid w:val="0016327D"/>
    <w:rsid w:val="0017224A"/>
    <w:rsid w:val="00185D01"/>
    <w:rsid w:val="00190B45"/>
    <w:rsid w:val="001931DD"/>
    <w:rsid w:val="001A3677"/>
    <w:rsid w:val="001B6B3B"/>
    <w:rsid w:val="001C2784"/>
    <w:rsid w:val="001C45B7"/>
    <w:rsid w:val="001C57CB"/>
    <w:rsid w:val="001D041A"/>
    <w:rsid w:val="001D456A"/>
    <w:rsid w:val="00220C84"/>
    <w:rsid w:val="002238A7"/>
    <w:rsid w:val="00243F57"/>
    <w:rsid w:val="00245961"/>
    <w:rsid w:val="002471C1"/>
    <w:rsid w:val="00255B0A"/>
    <w:rsid w:val="00265A3D"/>
    <w:rsid w:val="00275DD6"/>
    <w:rsid w:val="00284526"/>
    <w:rsid w:val="00286AF6"/>
    <w:rsid w:val="00286D51"/>
    <w:rsid w:val="00294C62"/>
    <w:rsid w:val="002B2702"/>
    <w:rsid w:val="002B2BB3"/>
    <w:rsid w:val="002B3B4E"/>
    <w:rsid w:val="002C0368"/>
    <w:rsid w:val="002C09C9"/>
    <w:rsid w:val="002C0FC6"/>
    <w:rsid w:val="002C6B40"/>
    <w:rsid w:val="002D22FB"/>
    <w:rsid w:val="002E119E"/>
    <w:rsid w:val="002E17D8"/>
    <w:rsid w:val="002F3D06"/>
    <w:rsid w:val="00307A51"/>
    <w:rsid w:val="00325364"/>
    <w:rsid w:val="00335FD7"/>
    <w:rsid w:val="003574EB"/>
    <w:rsid w:val="00360B3E"/>
    <w:rsid w:val="00361815"/>
    <w:rsid w:val="00364F91"/>
    <w:rsid w:val="0038448E"/>
    <w:rsid w:val="003856AF"/>
    <w:rsid w:val="00391EF1"/>
    <w:rsid w:val="00394CE5"/>
    <w:rsid w:val="0039693F"/>
    <w:rsid w:val="003A17E5"/>
    <w:rsid w:val="003A7FD5"/>
    <w:rsid w:val="003B2786"/>
    <w:rsid w:val="003C4878"/>
    <w:rsid w:val="003C6B87"/>
    <w:rsid w:val="003D5141"/>
    <w:rsid w:val="003D79BC"/>
    <w:rsid w:val="003E0626"/>
    <w:rsid w:val="003E20B0"/>
    <w:rsid w:val="003E3781"/>
    <w:rsid w:val="0040051E"/>
    <w:rsid w:val="00404C31"/>
    <w:rsid w:val="0041445C"/>
    <w:rsid w:val="00416716"/>
    <w:rsid w:val="00417F8C"/>
    <w:rsid w:val="00422A1F"/>
    <w:rsid w:val="0042481F"/>
    <w:rsid w:val="00456846"/>
    <w:rsid w:val="00456E44"/>
    <w:rsid w:val="00460BD1"/>
    <w:rsid w:val="00477E0E"/>
    <w:rsid w:val="0048156F"/>
    <w:rsid w:val="004A7FFE"/>
    <w:rsid w:val="004B067C"/>
    <w:rsid w:val="004C1A82"/>
    <w:rsid w:val="004E0765"/>
    <w:rsid w:val="004E18AD"/>
    <w:rsid w:val="004F2BB1"/>
    <w:rsid w:val="004F2E03"/>
    <w:rsid w:val="004F6BCD"/>
    <w:rsid w:val="00500975"/>
    <w:rsid w:val="0050289B"/>
    <w:rsid w:val="00513385"/>
    <w:rsid w:val="005235B2"/>
    <w:rsid w:val="00536F41"/>
    <w:rsid w:val="00543421"/>
    <w:rsid w:val="005443F1"/>
    <w:rsid w:val="005452FC"/>
    <w:rsid w:val="00545495"/>
    <w:rsid w:val="00550F31"/>
    <w:rsid w:val="005630A7"/>
    <w:rsid w:val="00564A88"/>
    <w:rsid w:val="00565F9A"/>
    <w:rsid w:val="00571103"/>
    <w:rsid w:val="005824A9"/>
    <w:rsid w:val="0059066F"/>
    <w:rsid w:val="00596332"/>
    <w:rsid w:val="00596B91"/>
    <w:rsid w:val="005A038B"/>
    <w:rsid w:val="005B151C"/>
    <w:rsid w:val="005B268D"/>
    <w:rsid w:val="005B4ADA"/>
    <w:rsid w:val="005C0D8B"/>
    <w:rsid w:val="005D01A6"/>
    <w:rsid w:val="005D3A93"/>
    <w:rsid w:val="005D7005"/>
    <w:rsid w:val="005D7617"/>
    <w:rsid w:val="005D7C00"/>
    <w:rsid w:val="005E29D5"/>
    <w:rsid w:val="005E4AD9"/>
    <w:rsid w:val="005F2566"/>
    <w:rsid w:val="006109A7"/>
    <w:rsid w:val="00632B59"/>
    <w:rsid w:val="00632ED1"/>
    <w:rsid w:val="006359B6"/>
    <w:rsid w:val="00640E36"/>
    <w:rsid w:val="006558D9"/>
    <w:rsid w:val="006645DA"/>
    <w:rsid w:val="00664F84"/>
    <w:rsid w:val="006818BF"/>
    <w:rsid w:val="006878BA"/>
    <w:rsid w:val="00691A94"/>
    <w:rsid w:val="006A1979"/>
    <w:rsid w:val="006A39A5"/>
    <w:rsid w:val="006C769D"/>
    <w:rsid w:val="006E390F"/>
    <w:rsid w:val="006F3A21"/>
    <w:rsid w:val="0072445A"/>
    <w:rsid w:val="00730A35"/>
    <w:rsid w:val="0073145A"/>
    <w:rsid w:val="007349DD"/>
    <w:rsid w:val="007379AD"/>
    <w:rsid w:val="007413A6"/>
    <w:rsid w:val="00741F08"/>
    <w:rsid w:val="00742085"/>
    <w:rsid w:val="00746116"/>
    <w:rsid w:val="00752D12"/>
    <w:rsid w:val="007606B1"/>
    <w:rsid w:val="007662B6"/>
    <w:rsid w:val="00770B21"/>
    <w:rsid w:val="00774F82"/>
    <w:rsid w:val="00781C00"/>
    <w:rsid w:val="0078380F"/>
    <w:rsid w:val="007939BC"/>
    <w:rsid w:val="007A7611"/>
    <w:rsid w:val="007B3521"/>
    <w:rsid w:val="007C01C8"/>
    <w:rsid w:val="007C0707"/>
    <w:rsid w:val="007C710F"/>
    <w:rsid w:val="007D0D6D"/>
    <w:rsid w:val="007D7A39"/>
    <w:rsid w:val="007E3A00"/>
    <w:rsid w:val="007E41EC"/>
    <w:rsid w:val="007E57CD"/>
    <w:rsid w:val="007F29C4"/>
    <w:rsid w:val="007F5D02"/>
    <w:rsid w:val="0080143B"/>
    <w:rsid w:val="0080395D"/>
    <w:rsid w:val="008056D5"/>
    <w:rsid w:val="00805C2C"/>
    <w:rsid w:val="00805F2B"/>
    <w:rsid w:val="008071E6"/>
    <w:rsid w:val="00812C3E"/>
    <w:rsid w:val="00813DBE"/>
    <w:rsid w:val="00815B61"/>
    <w:rsid w:val="008348A7"/>
    <w:rsid w:val="0083704F"/>
    <w:rsid w:val="008430DF"/>
    <w:rsid w:val="008465D3"/>
    <w:rsid w:val="00847490"/>
    <w:rsid w:val="00855656"/>
    <w:rsid w:val="0086265C"/>
    <w:rsid w:val="00863C0A"/>
    <w:rsid w:val="008739EA"/>
    <w:rsid w:val="008810C6"/>
    <w:rsid w:val="00885C4D"/>
    <w:rsid w:val="008A3764"/>
    <w:rsid w:val="008A5532"/>
    <w:rsid w:val="008C4396"/>
    <w:rsid w:val="008D696E"/>
    <w:rsid w:val="008E5CCB"/>
    <w:rsid w:val="008F7D3D"/>
    <w:rsid w:val="00916FCD"/>
    <w:rsid w:val="009176CB"/>
    <w:rsid w:val="00921584"/>
    <w:rsid w:val="00922269"/>
    <w:rsid w:val="009235F6"/>
    <w:rsid w:val="00930594"/>
    <w:rsid w:val="009525FE"/>
    <w:rsid w:val="009659A9"/>
    <w:rsid w:val="00971179"/>
    <w:rsid w:val="009725FA"/>
    <w:rsid w:val="00972CED"/>
    <w:rsid w:val="00977A17"/>
    <w:rsid w:val="009821FE"/>
    <w:rsid w:val="0099357E"/>
    <w:rsid w:val="009937EA"/>
    <w:rsid w:val="00995C94"/>
    <w:rsid w:val="009970DC"/>
    <w:rsid w:val="009A4DEB"/>
    <w:rsid w:val="009C5131"/>
    <w:rsid w:val="009D1347"/>
    <w:rsid w:val="009E08A8"/>
    <w:rsid w:val="009E55FB"/>
    <w:rsid w:val="009F5538"/>
    <w:rsid w:val="009F6D7E"/>
    <w:rsid w:val="00A01CCF"/>
    <w:rsid w:val="00A15ED6"/>
    <w:rsid w:val="00A16AC3"/>
    <w:rsid w:val="00A23880"/>
    <w:rsid w:val="00A24B4B"/>
    <w:rsid w:val="00A401A9"/>
    <w:rsid w:val="00A51FEC"/>
    <w:rsid w:val="00A53D15"/>
    <w:rsid w:val="00A63266"/>
    <w:rsid w:val="00A6458B"/>
    <w:rsid w:val="00A66FB0"/>
    <w:rsid w:val="00A86E34"/>
    <w:rsid w:val="00A87196"/>
    <w:rsid w:val="00AC27E5"/>
    <w:rsid w:val="00AD2A46"/>
    <w:rsid w:val="00AF13AC"/>
    <w:rsid w:val="00AF631F"/>
    <w:rsid w:val="00B20078"/>
    <w:rsid w:val="00B238BE"/>
    <w:rsid w:val="00B253A8"/>
    <w:rsid w:val="00B2783A"/>
    <w:rsid w:val="00B32652"/>
    <w:rsid w:val="00B34021"/>
    <w:rsid w:val="00B51A49"/>
    <w:rsid w:val="00B52F5F"/>
    <w:rsid w:val="00B53248"/>
    <w:rsid w:val="00B64757"/>
    <w:rsid w:val="00B6606E"/>
    <w:rsid w:val="00B7556F"/>
    <w:rsid w:val="00B755F2"/>
    <w:rsid w:val="00B76345"/>
    <w:rsid w:val="00BA46FB"/>
    <w:rsid w:val="00BA530A"/>
    <w:rsid w:val="00BB197A"/>
    <w:rsid w:val="00BB20A9"/>
    <w:rsid w:val="00BB3671"/>
    <w:rsid w:val="00BB6FB4"/>
    <w:rsid w:val="00BE3960"/>
    <w:rsid w:val="00BE6B47"/>
    <w:rsid w:val="00BF2B1F"/>
    <w:rsid w:val="00C13F4D"/>
    <w:rsid w:val="00C26B91"/>
    <w:rsid w:val="00C274E1"/>
    <w:rsid w:val="00C31A2C"/>
    <w:rsid w:val="00C371F4"/>
    <w:rsid w:val="00C37878"/>
    <w:rsid w:val="00C41957"/>
    <w:rsid w:val="00C46B08"/>
    <w:rsid w:val="00C57A85"/>
    <w:rsid w:val="00C633CA"/>
    <w:rsid w:val="00C80A8C"/>
    <w:rsid w:val="00C80DE7"/>
    <w:rsid w:val="00C84BD3"/>
    <w:rsid w:val="00C96D38"/>
    <w:rsid w:val="00CA2B7F"/>
    <w:rsid w:val="00CB2650"/>
    <w:rsid w:val="00CD1DA1"/>
    <w:rsid w:val="00CD5FD4"/>
    <w:rsid w:val="00CE106C"/>
    <w:rsid w:val="00CF38FE"/>
    <w:rsid w:val="00D0682E"/>
    <w:rsid w:val="00D06840"/>
    <w:rsid w:val="00D1251A"/>
    <w:rsid w:val="00D31187"/>
    <w:rsid w:val="00D34694"/>
    <w:rsid w:val="00D3553E"/>
    <w:rsid w:val="00D37ED4"/>
    <w:rsid w:val="00D45D15"/>
    <w:rsid w:val="00D556F2"/>
    <w:rsid w:val="00D56725"/>
    <w:rsid w:val="00D661B2"/>
    <w:rsid w:val="00D90B4B"/>
    <w:rsid w:val="00D9322D"/>
    <w:rsid w:val="00D94875"/>
    <w:rsid w:val="00D95EC4"/>
    <w:rsid w:val="00DB1BB7"/>
    <w:rsid w:val="00DB5B98"/>
    <w:rsid w:val="00DC1C47"/>
    <w:rsid w:val="00DC692B"/>
    <w:rsid w:val="00DE1846"/>
    <w:rsid w:val="00DE300B"/>
    <w:rsid w:val="00DF5281"/>
    <w:rsid w:val="00DF6AA4"/>
    <w:rsid w:val="00E016F2"/>
    <w:rsid w:val="00E04F39"/>
    <w:rsid w:val="00E069D3"/>
    <w:rsid w:val="00E13642"/>
    <w:rsid w:val="00E156AF"/>
    <w:rsid w:val="00E205D2"/>
    <w:rsid w:val="00E21907"/>
    <w:rsid w:val="00E27C44"/>
    <w:rsid w:val="00E3165E"/>
    <w:rsid w:val="00E37CC8"/>
    <w:rsid w:val="00E42BFC"/>
    <w:rsid w:val="00E57CB1"/>
    <w:rsid w:val="00E6631E"/>
    <w:rsid w:val="00E71C3B"/>
    <w:rsid w:val="00E901CC"/>
    <w:rsid w:val="00E91FE8"/>
    <w:rsid w:val="00EB0460"/>
    <w:rsid w:val="00EB2BE5"/>
    <w:rsid w:val="00EB64E0"/>
    <w:rsid w:val="00EC1E8B"/>
    <w:rsid w:val="00EC699C"/>
    <w:rsid w:val="00EC710F"/>
    <w:rsid w:val="00ED1329"/>
    <w:rsid w:val="00EE041B"/>
    <w:rsid w:val="00EE3555"/>
    <w:rsid w:val="00EE38E0"/>
    <w:rsid w:val="00EE3969"/>
    <w:rsid w:val="00EF1351"/>
    <w:rsid w:val="00EF3FCB"/>
    <w:rsid w:val="00F038B1"/>
    <w:rsid w:val="00F061EC"/>
    <w:rsid w:val="00F0699D"/>
    <w:rsid w:val="00F138FC"/>
    <w:rsid w:val="00F20DD7"/>
    <w:rsid w:val="00F2552D"/>
    <w:rsid w:val="00F32845"/>
    <w:rsid w:val="00F461E0"/>
    <w:rsid w:val="00F60A94"/>
    <w:rsid w:val="00F64F8F"/>
    <w:rsid w:val="00F849C4"/>
    <w:rsid w:val="00F9067D"/>
    <w:rsid w:val="00FA29F6"/>
    <w:rsid w:val="00FA46F4"/>
    <w:rsid w:val="00FA50D5"/>
    <w:rsid w:val="00FA5255"/>
    <w:rsid w:val="00FC6D70"/>
    <w:rsid w:val="00FD21F1"/>
    <w:rsid w:val="00FD58FA"/>
    <w:rsid w:val="00FE0748"/>
    <w:rsid w:val="00FF4C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DEE7222"/>
  <w15:docId w15:val="{4DB91ADC-0D71-4981-9243-3D661F10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Calibri" w:eastAsia="Calibri" w:hAnsi="Calibri" w:cs="Calibri"/>
      <w:color w:val="000000"/>
    </w:rPr>
  </w:style>
  <w:style w:type="paragraph" w:styleId="Heading1">
    <w:name w:val="heading 1"/>
    <w:basedOn w:val="ListParagraph"/>
    <w:next w:val="Normal"/>
    <w:link w:val="Heading1Char"/>
    <w:uiPriority w:val="9"/>
    <w:qFormat/>
    <w:rsid w:val="005E29D5"/>
    <w:pPr>
      <w:numPr>
        <w:numId w:val="1"/>
      </w:numPr>
      <w:spacing w:after="0"/>
      <w:outlineLvl w:val="0"/>
    </w:pPr>
    <w:rPr>
      <w:b/>
      <w:bCs/>
      <w:sz w:val="28"/>
      <w:szCs w:val="28"/>
    </w:rPr>
  </w:style>
  <w:style w:type="paragraph" w:styleId="Heading2">
    <w:name w:val="heading 2"/>
    <w:basedOn w:val="ListParagraph"/>
    <w:next w:val="Normal"/>
    <w:link w:val="Heading2Char"/>
    <w:uiPriority w:val="9"/>
    <w:unhideWhenUsed/>
    <w:qFormat/>
    <w:rsid w:val="005E29D5"/>
    <w:pPr>
      <w:numPr>
        <w:ilvl w:val="1"/>
        <w:numId w:val="1"/>
      </w:numPr>
      <w:spacing w:after="0"/>
      <w:ind w:left="360"/>
      <w:outlineLvl w:val="1"/>
    </w:pPr>
    <w:rPr>
      <w:b/>
      <w:bCs/>
      <w:sz w:val="24"/>
      <w:szCs w:val="24"/>
    </w:rPr>
  </w:style>
  <w:style w:type="paragraph" w:styleId="Heading3">
    <w:name w:val="heading 3"/>
    <w:basedOn w:val="Heading2"/>
    <w:link w:val="Heading3Char"/>
    <w:uiPriority w:val="9"/>
    <w:unhideWhenUsed/>
    <w:qFormat/>
    <w:rsid w:val="00D95EC4"/>
    <w:pPr>
      <w:keepNext/>
      <w:keepLines/>
      <w:numPr>
        <w:ilvl w:val="0"/>
        <w:numId w:val="2"/>
      </w:numPr>
      <w:outlineLvl w:val="2"/>
    </w:pPr>
    <w:rPr>
      <w:rFonts w:eastAsiaTheme="majorEastAsia" w:cstheme="majorBidi"/>
      <w:b w:val="0"/>
      <w:color w:val="000000" w:themeColor="text1"/>
    </w:rPr>
  </w:style>
  <w:style w:type="paragraph" w:styleId="Heading4">
    <w:name w:val="heading 4"/>
    <w:basedOn w:val="Normal"/>
    <w:next w:val="Normal"/>
    <w:link w:val="Heading4Char"/>
    <w:uiPriority w:val="9"/>
    <w:unhideWhenUsed/>
    <w:qFormat/>
    <w:rsid w:val="00D556F2"/>
    <w:pPr>
      <w:keepNext/>
      <w:keepLines/>
      <w:numPr>
        <w:numId w:val="3"/>
      </w:numPr>
      <w:spacing w:before="40" w:after="0"/>
      <w:outlineLvl w:val="3"/>
    </w:pPr>
    <w:rPr>
      <w:rFonts w:asciiTheme="majorHAnsi" w:eastAsiaTheme="majorEastAsia" w:hAnsiTheme="majorHAnsi" w:cstheme="majorBidi"/>
      <w:iCs/>
      <w:color w:val="auto"/>
      <w:sz w:val="24"/>
    </w:rPr>
  </w:style>
  <w:style w:type="paragraph" w:styleId="Heading5">
    <w:name w:val="heading 5"/>
    <w:basedOn w:val="Heading2"/>
    <w:next w:val="Heading3"/>
    <w:link w:val="Heading5Char"/>
    <w:autoRedefine/>
    <w:uiPriority w:val="9"/>
    <w:unhideWhenUsed/>
    <w:qFormat/>
    <w:rsid w:val="004F6BCD"/>
    <w:pPr>
      <w:keepNext/>
      <w:keepLines/>
      <w:numPr>
        <w:ilvl w:val="0"/>
        <w:numId w:val="4"/>
      </w:numPr>
      <w:spacing w:before="40"/>
      <w:outlineLvl w:val="4"/>
    </w:pPr>
    <w:rPr>
      <w:rFonts w:eastAsiaTheme="majorEastAsia" w:cstheme="majorBidi"/>
      <w:color w:val="auto"/>
    </w:rPr>
  </w:style>
  <w:style w:type="paragraph" w:styleId="Heading6">
    <w:name w:val="heading 6"/>
    <w:basedOn w:val="Heading5"/>
    <w:link w:val="Heading6Char"/>
    <w:uiPriority w:val="9"/>
    <w:unhideWhenUsed/>
    <w:qFormat/>
    <w:rsid w:val="007379AD"/>
    <w:pPr>
      <w:numPr>
        <w:numId w:val="5"/>
      </w:numPr>
      <w:outlineLvl w:val="5"/>
    </w:pPr>
    <w:rPr>
      <w:rFonts w:asciiTheme="majorHAnsi" w:hAnsiTheme="majorHAnsi"/>
      <w:b w:val="0"/>
      <w:bCs w:val="0"/>
    </w:rPr>
  </w:style>
  <w:style w:type="paragraph" w:styleId="Heading7">
    <w:name w:val="heading 7"/>
    <w:basedOn w:val="Normal"/>
    <w:next w:val="Normal"/>
    <w:link w:val="Heading7Char"/>
    <w:uiPriority w:val="9"/>
    <w:unhideWhenUsed/>
    <w:qFormat/>
    <w:rsid w:val="00F9067D"/>
    <w:pPr>
      <w:keepNext/>
      <w:keepLines/>
      <w:numPr>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465D3"/>
    <w:pPr>
      <w:keepNext/>
      <w:keepLines/>
      <w:numPr>
        <w:numId w:val="7"/>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29D5"/>
    <w:rPr>
      <w:rFonts w:ascii="Calibri" w:eastAsia="Calibri" w:hAnsi="Calibri" w:cs="Calibri"/>
      <w:b/>
      <w:bCs/>
      <w:color w:val="000000"/>
      <w:sz w:val="28"/>
      <w:szCs w:val="28"/>
    </w:rPr>
  </w:style>
  <w:style w:type="paragraph" w:styleId="Header">
    <w:name w:val="header"/>
    <w:basedOn w:val="Normal"/>
    <w:link w:val="HeaderChar"/>
    <w:uiPriority w:val="99"/>
    <w:unhideWhenUsed/>
    <w:rsid w:val="00BE6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B47"/>
    <w:rPr>
      <w:rFonts w:ascii="Calibri" w:eastAsia="Calibri" w:hAnsi="Calibri" w:cs="Calibri"/>
      <w:color w:val="000000"/>
    </w:rPr>
  </w:style>
  <w:style w:type="paragraph" w:styleId="Footer">
    <w:name w:val="footer"/>
    <w:basedOn w:val="Normal"/>
    <w:link w:val="FooterChar"/>
    <w:uiPriority w:val="99"/>
    <w:unhideWhenUsed/>
    <w:rsid w:val="00BE6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B47"/>
    <w:rPr>
      <w:rFonts w:ascii="Calibri" w:eastAsia="Calibri" w:hAnsi="Calibri" w:cs="Calibri"/>
      <w:color w:val="000000"/>
    </w:rPr>
  </w:style>
  <w:style w:type="table" w:styleId="TableGrid">
    <w:name w:val="Table Grid"/>
    <w:basedOn w:val="TableNormal"/>
    <w:uiPriority w:val="39"/>
    <w:rsid w:val="00BE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6AA4"/>
    <w:pPr>
      <w:ind w:left="720"/>
      <w:contextualSpacing/>
    </w:pPr>
  </w:style>
  <w:style w:type="paragraph" w:styleId="TOCHeading">
    <w:name w:val="TOC Heading"/>
    <w:basedOn w:val="Heading1"/>
    <w:next w:val="Normal"/>
    <w:uiPriority w:val="39"/>
    <w:unhideWhenUsed/>
    <w:qFormat/>
    <w:rsid w:val="00C371F4"/>
    <w:pPr>
      <w:numPr>
        <w:numId w:val="0"/>
      </w:numPr>
      <w:spacing w:before="24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C371F4"/>
    <w:pPr>
      <w:spacing w:after="100"/>
      <w:ind w:left="22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C371F4"/>
    <w:pPr>
      <w:spacing w:after="100"/>
      <w:ind w:lef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C371F4"/>
    <w:pPr>
      <w:spacing w:after="100"/>
      <w:ind w:left="440" w:firstLine="0"/>
    </w:pPr>
    <w:rPr>
      <w:rFonts w:asciiTheme="minorHAnsi" w:eastAsiaTheme="minorEastAsia" w:hAnsiTheme="minorHAnsi" w:cs="Times New Roman"/>
      <w:color w:val="auto"/>
      <w:lang w:val="en-US" w:eastAsia="en-US"/>
    </w:rPr>
  </w:style>
  <w:style w:type="paragraph" w:customStyle="1" w:styleId="Style1">
    <w:name w:val="Style1"/>
    <w:basedOn w:val="ListParagraph"/>
    <w:link w:val="Style1Char"/>
    <w:qFormat/>
    <w:rsid w:val="005F2566"/>
    <w:pPr>
      <w:spacing w:after="0"/>
      <w:ind w:left="786" w:hanging="360"/>
    </w:pPr>
    <w:rPr>
      <w:b/>
      <w:bCs/>
      <w:sz w:val="24"/>
      <w:szCs w:val="24"/>
    </w:rPr>
  </w:style>
  <w:style w:type="character" w:customStyle="1" w:styleId="ListParagraphChar">
    <w:name w:val="List Paragraph Char"/>
    <w:basedOn w:val="DefaultParagraphFont"/>
    <w:link w:val="ListParagraph"/>
    <w:uiPriority w:val="34"/>
    <w:rsid w:val="005F2566"/>
    <w:rPr>
      <w:rFonts w:ascii="Calibri" w:eastAsia="Calibri" w:hAnsi="Calibri" w:cs="Calibri"/>
      <w:color w:val="000000"/>
    </w:rPr>
  </w:style>
  <w:style w:type="character" w:customStyle="1" w:styleId="Style1Char">
    <w:name w:val="Style1 Char"/>
    <w:basedOn w:val="ListParagraphChar"/>
    <w:link w:val="Style1"/>
    <w:rsid w:val="005F2566"/>
    <w:rPr>
      <w:rFonts w:ascii="Calibri" w:eastAsia="Calibri" w:hAnsi="Calibri" w:cs="Calibri"/>
      <w:b/>
      <w:bCs/>
      <w:color w:val="000000"/>
      <w:sz w:val="24"/>
      <w:szCs w:val="24"/>
    </w:rPr>
  </w:style>
  <w:style w:type="character" w:styleId="Hyperlink">
    <w:name w:val="Hyperlink"/>
    <w:basedOn w:val="DefaultParagraphFont"/>
    <w:uiPriority w:val="99"/>
    <w:unhideWhenUsed/>
    <w:rsid w:val="005E29D5"/>
    <w:rPr>
      <w:color w:val="0563C1" w:themeColor="hyperlink"/>
      <w:u w:val="single"/>
    </w:rPr>
  </w:style>
  <w:style w:type="character" w:customStyle="1" w:styleId="Heading2Char">
    <w:name w:val="Heading 2 Char"/>
    <w:basedOn w:val="DefaultParagraphFont"/>
    <w:link w:val="Heading2"/>
    <w:uiPriority w:val="9"/>
    <w:rsid w:val="005E29D5"/>
    <w:rPr>
      <w:rFonts w:ascii="Calibri" w:eastAsia="Calibri" w:hAnsi="Calibri" w:cs="Calibri"/>
      <w:b/>
      <w:bCs/>
      <w:color w:val="000000"/>
      <w:sz w:val="24"/>
      <w:szCs w:val="24"/>
    </w:rPr>
  </w:style>
  <w:style w:type="table" w:customStyle="1" w:styleId="TableGrid1">
    <w:name w:val="Table Grid1"/>
    <w:basedOn w:val="TableNormal"/>
    <w:next w:val="TableGrid"/>
    <w:uiPriority w:val="39"/>
    <w:rsid w:val="0072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95EC4"/>
    <w:rPr>
      <w:rFonts w:ascii="Calibri" w:eastAsiaTheme="majorEastAsia" w:hAnsi="Calibri" w:cstheme="majorBidi"/>
      <w:bCs/>
      <w:color w:val="000000" w:themeColor="text1"/>
      <w:sz w:val="24"/>
      <w:szCs w:val="24"/>
    </w:rPr>
  </w:style>
  <w:style w:type="paragraph" w:customStyle="1" w:styleId="Style2">
    <w:name w:val="Style2"/>
    <w:basedOn w:val="Heading3"/>
    <w:link w:val="Style2Char"/>
    <w:qFormat/>
    <w:rsid w:val="00D06840"/>
    <w:pPr>
      <w:numPr>
        <w:numId w:val="0"/>
      </w:numPr>
    </w:pPr>
  </w:style>
  <w:style w:type="character" w:customStyle="1" w:styleId="Style2Char">
    <w:name w:val="Style2 Char"/>
    <w:basedOn w:val="Heading3Char"/>
    <w:link w:val="Style2"/>
    <w:rsid w:val="00D06840"/>
    <w:rPr>
      <w:rFonts w:ascii="Calibri" w:eastAsiaTheme="majorEastAsia" w:hAnsi="Calibri" w:cstheme="majorBidi"/>
      <w:bCs/>
      <w:color w:val="000000" w:themeColor="text1"/>
      <w:sz w:val="24"/>
      <w:szCs w:val="24"/>
    </w:rPr>
  </w:style>
  <w:style w:type="character" w:customStyle="1" w:styleId="Heading4Char">
    <w:name w:val="Heading 4 Char"/>
    <w:basedOn w:val="DefaultParagraphFont"/>
    <w:link w:val="Heading4"/>
    <w:uiPriority w:val="9"/>
    <w:rsid w:val="00D556F2"/>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4F6BCD"/>
    <w:rPr>
      <w:rFonts w:ascii="Calibri" w:eastAsiaTheme="majorEastAsia" w:hAnsi="Calibri" w:cstheme="majorBidi"/>
      <w:b/>
      <w:bCs/>
      <w:sz w:val="24"/>
      <w:szCs w:val="24"/>
    </w:rPr>
  </w:style>
  <w:style w:type="character" w:customStyle="1" w:styleId="Heading6Char">
    <w:name w:val="Heading 6 Char"/>
    <w:basedOn w:val="DefaultParagraphFont"/>
    <w:link w:val="Heading6"/>
    <w:uiPriority w:val="9"/>
    <w:rsid w:val="007379AD"/>
    <w:rPr>
      <w:rFonts w:asciiTheme="majorHAnsi" w:eastAsiaTheme="majorEastAsia" w:hAnsiTheme="majorHAnsi" w:cstheme="majorBidi"/>
      <w:sz w:val="24"/>
      <w:szCs w:val="24"/>
    </w:rPr>
  </w:style>
  <w:style w:type="paragraph" w:styleId="NormalWeb">
    <w:name w:val="Normal (Web)"/>
    <w:basedOn w:val="Normal"/>
    <w:uiPriority w:val="99"/>
    <w:unhideWhenUsed/>
    <w:rsid w:val="00DE300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E300B"/>
    <w:rPr>
      <w:b/>
      <w:bCs/>
    </w:rPr>
  </w:style>
  <w:style w:type="character" w:customStyle="1" w:styleId="Heading7Char">
    <w:name w:val="Heading 7 Char"/>
    <w:basedOn w:val="DefaultParagraphFont"/>
    <w:link w:val="Heading7"/>
    <w:uiPriority w:val="9"/>
    <w:rsid w:val="00F9067D"/>
    <w:rPr>
      <w:rFonts w:asciiTheme="majorHAnsi" w:eastAsiaTheme="majorEastAsia" w:hAnsiTheme="majorHAnsi" w:cstheme="majorBidi"/>
      <w:i/>
      <w:iCs/>
      <w:color w:val="1F3763" w:themeColor="accent1" w:themeShade="7F"/>
    </w:rPr>
  </w:style>
  <w:style w:type="paragraph" w:styleId="TOC6">
    <w:name w:val="toc 6"/>
    <w:basedOn w:val="Normal"/>
    <w:next w:val="Normal"/>
    <w:autoRedefine/>
    <w:uiPriority w:val="39"/>
    <w:unhideWhenUsed/>
    <w:rsid w:val="00092A7B"/>
    <w:pPr>
      <w:spacing w:after="100"/>
      <w:ind w:left="1100"/>
    </w:pPr>
  </w:style>
  <w:style w:type="character" w:customStyle="1" w:styleId="Heading8Char">
    <w:name w:val="Heading 8 Char"/>
    <w:basedOn w:val="DefaultParagraphFont"/>
    <w:link w:val="Heading8"/>
    <w:uiPriority w:val="9"/>
    <w:rsid w:val="00092A7B"/>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9E55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5130">
      <w:bodyDiv w:val="1"/>
      <w:marLeft w:val="0"/>
      <w:marRight w:val="0"/>
      <w:marTop w:val="0"/>
      <w:marBottom w:val="0"/>
      <w:divBdr>
        <w:top w:val="none" w:sz="0" w:space="0" w:color="auto"/>
        <w:left w:val="none" w:sz="0" w:space="0" w:color="auto"/>
        <w:bottom w:val="none" w:sz="0" w:space="0" w:color="auto"/>
        <w:right w:val="none" w:sz="0" w:space="0" w:color="auto"/>
      </w:divBdr>
      <w:divsChild>
        <w:div w:id="1150290311">
          <w:marLeft w:val="0"/>
          <w:marRight w:val="0"/>
          <w:marTop w:val="0"/>
          <w:marBottom w:val="0"/>
          <w:divBdr>
            <w:top w:val="none" w:sz="0" w:space="0" w:color="auto"/>
            <w:left w:val="none" w:sz="0" w:space="0" w:color="auto"/>
            <w:bottom w:val="none" w:sz="0" w:space="0" w:color="auto"/>
            <w:right w:val="none" w:sz="0" w:space="0" w:color="auto"/>
          </w:divBdr>
        </w:div>
      </w:divsChild>
    </w:div>
    <w:div w:id="105857209">
      <w:bodyDiv w:val="1"/>
      <w:marLeft w:val="0"/>
      <w:marRight w:val="0"/>
      <w:marTop w:val="0"/>
      <w:marBottom w:val="0"/>
      <w:divBdr>
        <w:top w:val="none" w:sz="0" w:space="0" w:color="auto"/>
        <w:left w:val="none" w:sz="0" w:space="0" w:color="auto"/>
        <w:bottom w:val="none" w:sz="0" w:space="0" w:color="auto"/>
        <w:right w:val="none" w:sz="0" w:space="0" w:color="auto"/>
      </w:divBdr>
    </w:div>
    <w:div w:id="119691722">
      <w:bodyDiv w:val="1"/>
      <w:marLeft w:val="0"/>
      <w:marRight w:val="0"/>
      <w:marTop w:val="0"/>
      <w:marBottom w:val="0"/>
      <w:divBdr>
        <w:top w:val="none" w:sz="0" w:space="0" w:color="auto"/>
        <w:left w:val="none" w:sz="0" w:space="0" w:color="auto"/>
        <w:bottom w:val="none" w:sz="0" w:space="0" w:color="auto"/>
        <w:right w:val="none" w:sz="0" w:space="0" w:color="auto"/>
      </w:divBdr>
    </w:div>
    <w:div w:id="390739373">
      <w:bodyDiv w:val="1"/>
      <w:marLeft w:val="0"/>
      <w:marRight w:val="0"/>
      <w:marTop w:val="0"/>
      <w:marBottom w:val="0"/>
      <w:divBdr>
        <w:top w:val="none" w:sz="0" w:space="0" w:color="auto"/>
        <w:left w:val="none" w:sz="0" w:space="0" w:color="auto"/>
        <w:bottom w:val="none" w:sz="0" w:space="0" w:color="auto"/>
        <w:right w:val="none" w:sz="0" w:space="0" w:color="auto"/>
      </w:divBdr>
    </w:div>
    <w:div w:id="442119512">
      <w:bodyDiv w:val="1"/>
      <w:marLeft w:val="0"/>
      <w:marRight w:val="0"/>
      <w:marTop w:val="0"/>
      <w:marBottom w:val="0"/>
      <w:divBdr>
        <w:top w:val="none" w:sz="0" w:space="0" w:color="auto"/>
        <w:left w:val="none" w:sz="0" w:space="0" w:color="auto"/>
        <w:bottom w:val="none" w:sz="0" w:space="0" w:color="auto"/>
        <w:right w:val="none" w:sz="0" w:space="0" w:color="auto"/>
      </w:divBdr>
    </w:div>
    <w:div w:id="623925228">
      <w:bodyDiv w:val="1"/>
      <w:marLeft w:val="0"/>
      <w:marRight w:val="0"/>
      <w:marTop w:val="0"/>
      <w:marBottom w:val="0"/>
      <w:divBdr>
        <w:top w:val="none" w:sz="0" w:space="0" w:color="auto"/>
        <w:left w:val="none" w:sz="0" w:space="0" w:color="auto"/>
        <w:bottom w:val="none" w:sz="0" w:space="0" w:color="auto"/>
        <w:right w:val="none" w:sz="0" w:space="0" w:color="auto"/>
      </w:divBdr>
    </w:div>
    <w:div w:id="648751485">
      <w:bodyDiv w:val="1"/>
      <w:marLeft w:val="0"/>
      <w:marRight w:val="0"/>
      <w:marTop w:val="0"/>
      <w:marBottom w:val="0"/>
      <w:divBdr>
        <w:top w:val="none" w:sz="0" w:space="0" w:color="auto"/>
        <w:left w:val="none" w:sz="0" w:space="0" w:color="auto"/>
        <w:bottom w:val="none" w:sz="0" w:space="0" w:color="auto"/>
        <w:right w:val="none" w:sz="0" w:space="0" w:color="auto"/>
      </w:divBdr>
    </w:div>
    <w:div w:id="708067506">
      <w:bodyDiv w:val="1"/>
      <w:marLeft w:val="0"/>
      <w:marRight w:val="0"/>
      <w:marTop w:val="0"/>
      <w:marBottom w:val="0"/>
      <w:divBdr>
        <w:top w:val="none" w:sz="0" w:space="0" w:color="auto"/>
        <w:left w:val="none" w:sz="0" w:space="0" w:color="auto"/>
        <w:bottom w:val="none" w:sz="0" w:space="0" w:color="auto"/>
        <w:right w:val="none" w:sz="0" w:space="0" w:color="auto"/>
      </w:divBdr>
    </w:div>
    <w:div w:id="724530801">
      <w:bodyDiv w:val="1"/>
      <w:marLeft w:val="0"/>
      <w:marRight w:val="0"/>
      <w:marTop w:val="0"/>
      <w:marBottom w:val="0"/>
      <w:divBdr>
        <w:top w:val="none" w:sz="0" w:space="0" w:color="auto"/>
        <w:left w:val="none" w:sz="0" w:space="0" w:color="auto"/>
        <w:bottom w:val="none" w:sz="0" w:space="0" w:color="auto"/>
        <w:right w:val="none" w:sz="0" w:space="0" w:color="auto"/>
      </w:divBdr>
    </w:div>
    <w:div w:id="812674135">
      <w:bodyDiv w:val="1"/>
      <w:marLeft w:val="0"/>
      <w:marRight w:val="0"/>
      <w:marTop w:val="0"/>
      <w:marBottom w:val="0"/>
      <w:divBdr>
        <w:top w:val="none" w:sz="0" w:space="0" w:color="auto"/>
        <w:left w:val="none" w:sz="0" w:space="0" w:color="auto"/>
        <w:bottom w:val="none" w:sz="0" w:space="0" w:color="auto"/>
        <w:right w:val="none" w:sz="0" w:space="0" w:color="auto"/>
      </w:divBdr>
    </w:div>
    <w:div w:id="884294620">
      <w:bodyDiv w:val="1"/>
      <w:marLeft w:val="0"/>
      <w:marRight w:val="0"/>
      <w:marTop w:val="0"/>
      <w:marBottom w:val="0"/>
      <w:divBdr>
        <w:top w:val="none" w:sz="0" w:space="0" w:color="auto"/>
        <w:left w:val="none" w:sz="0" w:space="0" w:color="auto"/>
        <w:bottom w:val="none" w:sz="0" w:space="0" w:color="auto"/>
        <w:right w:val="none" w:sz="0" w:space="0" w:color="auto"/>
      </w:divBdr>
    </w:div>
    <w:div w:id="921447511">
      <w:bodyDiv w:val="1"/>
      <w:marLeft w:val="0"/>
      <w:marRight w:val="0"/>
      <w:marTop w:val="0"/>
      <w:marBottom w:val="0"/>
      <w:divBdr>
        <w:top w:val="none" w:sz="0" w:space="0" w:color="auto"/>
        <w:left w:val="none" w:sz="0" w:space="0" w:color="auto"/>
        <w:bottom w:val="none" w:sz="0" w:space="0" w:color="auto"/>
        <w:right w:val="none" w:sz="0" w:space="0" w:color="auto"/>
      </w:divBdr>
    </w:div>
    <w:div w:id="1105684959">
      <w:bodyDiv w:val="1"/>
      <w:marLeft w:val="0"/>
      <w:marRight w:val="0"/>
      <w:marTop w:val="0"/>
      <w:marBottom w:val="0"/>
      <w:divBdr>
        <w:top w:val="none" w:sz="0" w:space="0" w:color="auto"/>
        <w:left w:val="none" w:sz="0" w:space="0" w:color="auto"/>
        <w:bottom w:val="none" w:sz="0" w:space="0" w:color="auto"/>
        <w:right w:val="none" w:sz="0" w:space="0" w:color="auto"/>
      </w:divBdr>
    </w:div>
    <w:div w:id="1222012018">
      <w:bodyDiv w:val="1"/>
      <w:marLeft w:val="0"/>
      <w:marRight w:val="0"/>
      <w:marTop w:val="0"/>
      <w:marBottom w:val="0"/>
      <w:divBdr>
        <w:top w:val="none" w:sz="0" w:space="0" w:color="auto"/>
        <w:left w:val="none" w:sz="0" w:space="0" w:color="auto"/>
        <w:bottom w:val="none" w:sz="0" w:space="0" w:color="auto"/>
        <w:right w:val="none" w:sz="0" w:space="0" w:color="auto"/>
      </w:divBdr>
    </w:div>
    <w:div w:id="1282610166">
      <w:bodyDiv w:val="1"/>
      <w:marLeft w:val="0"/>
      <w:marRight w:val="0"/>
      <w:marTop w:val="0"/>
      <w:marBottom w:val="0"/>
      <w:divBdr>
        <w:top w:val="none" w:sz="0" w:space="0" w:color="auto"/>
        <w:left w:val="none" w:sz="0" w:space="0" w:color="auto"/>
        <w:bottom w:val="none" w:sz="0" w:space="0" w:color="auto"/>
        <w:right w:val="none" w:sz="0" w:space="0" w:color="auto"/>
      </w:divBdr>
    </w:div>
    <w:div w:id="1291859150">
      <w:bodyDiv w:val="1"/>
      <w:marLeft w:val="0"/>
      <w:marRight w:val="0"/>
      <w:marTop w:val="0"/>
      <w:marBottom w:val="0"/>
      <w:divBdr>
        <w:top w:val="none" w:sz="0" w:space="0" w:color="auto"/>
        <w:left w:val="none" w:sz="0" w:space="0" w:color="auto"/>
        <w:bottom w:val="none" w:sz="0" w:space="0" w:color="auto"/>
        <w:right w:val="none" w:sz="0" w:space="0" w:color="auto"/>
      </w:divBdr>
    </w:div>
    <w:div w:id="1370108820">
      <w:bodyDiv w:val="1"/>
      <w:marLeft w:val="0"/>
      <w:marRight w:val="0"/>
      <w:marTop w:val="0"/>
      <w:marBottom w:val="0"/>
      <w:divBdr>
        <w:top w:val="none" w:sz="0" w:space="0" w:color="auto"/>
        <w:left w:val="none" w:sz="0" w:space="0" w:color="auto"/>
        <w:bottom w:val="none" w:sz="0" w:space="0" w:color="auto"/>
        <w:right w:val="none" w:sz="0" w:space="0" w:color="auto"/>
      </w:divBdr>
    </w:div>
    <w:div w:id="1465394395">
      <w:bodyDiv w:val="1"/>
      <w:marLeft w:val="0"/>
      <w:marRight w:val="0"/>
      <w:marTop w:val="0"/>
      <w:marBottom w:val="0"/>
      <w:divBdr>
        <w:top w:val="none" w:sz="0" w:space="0" w:color="auto"/>
        <w:left w:val="none" w:sz="0" w:space="0" w:color="auto"/>
        <w:bottom w:val="none" w:sz="0" w:space="0" w:color="auto"/>
        <w:right w:val="none" w:sz="0" w:space="0" w:color="auto"/>
      </w:divBdr>
    </w:div>
    <w:div w:id="1513690266">
      <w:bodyDiv w:val="1"/>
      <w:marLeft w:val="0"/>
      <w:marRight w:val="0"/>
      <w:marTop w:val="0"/>
      <w:marBottom w:val="0"/>
      <w:divBdr>
        <w:top w:val="none" w:sz="0" w:space="0" w:color="auto"/>
        <w:left w:val="none" w:sz="0" w:space="0" w:color="auto"/>
        <w:bottom w:val="none" w:sz="0" w:space="0" w:color="auto"/>
        <w:right w:val="none" w:sz="0" w:space="0" w:color="auto"/>
      </w:divBdr>
    </w:div>
    <w:div w:id="1534809961">
      <w:bodyDiv w:val="1"/>
      <w:marLeft w:val="0"/>
      <w:marRight w:val="0"/>
      <w:marTop w:val="0"/>
      <w:marBottom w:val="0"/>
      <w:divBdr>
        <w:top w:val="none" w:sz="0" w:space="0" w:color="auto"/>
        <w:left w:val="none" w:sz="0" w:space="0" w:color="auto"/>
        <w:bottom w:val="none" w:sz="0" w:space="0" w:color="auto"/>
        <w:right w:val="none" w:sz="0" w:space="0" w:color="auto"/>
      </w:divBdr>
    </w:div>
    <w:div w:id="1601723062">
      <w:bodyDiv w:val="1"/>
      <w:marLeft w:val="0"/>
      <w:marRight w:val="0"/>
      <w:marTop w:val="0"/>
      <w:marBottom w:val="0"/>
      <w:divBdr>
        <w:top w:val="none" w:sz="0" w:space="0" w:color="auto"/>
        <w:left w:val="none" w:sz="0" w:space="0" w:color="auto"/>
        <w:bottom w:val="none" w:sz="0" w:space="0" w:color="auto"/>
        <w:right w:val="none" w:sz="0" w:space="0" w:color="auto"/>
      </w:divBdr>
    </w:div>
    <w:div w:id="1721712968">
      <w:bodyDiv w:val="1"/>
      <w:marLeft w:val="0"/>
      <w:marRight w:val="0"/>
      <w:marTop w:val="0"/>
      <w:marBottom w:val="0"/>
      <w:divBdr>
        <w:top w:val="none" w:sz="0" w:space="0" w:color="auto"/>
        <w:left w:val="none" w:sz="0" w:space="0" w:color="auto"/>
        <w:bottom w:val="none" w:sz="0" w:space="0" w:color="auto"/>
        <w:right w:val="none" w:sz="0" w:space="0" w:color="auto"/>
      </w:divBdr>
    </w:div>
    <w:div w:id="1822231840">
      <w:bodyDiv w:val="1"/>
      <w:marLeft w:val="0"/>
      <w:marRight w:val="0"/>
      <w:marTop w:val="0"/>
      <w:marBottom w:val="0"/>
      <w:divBdr>
        <w:top w:val="none" w:sz="0" w:space="0" w:color="auto"/>
        <w:left w:val="none" w:sz="0" w:space="0" w:color="auto"/>
        <w:bottom w:val="none" w:sz="0" w:space="0" w:color="auto"/>
        <w:right w:val="none" w:sz="0" w:space="0" w:color="auto"/>
      </w:divBdr>
    </w:div>
    <w:div w:id="1873688535">
      <w:bodyDiv w:val="1"/>
      <w:marLeft w:val="0"/>
      <w:marRight w:val="0"/>
      <w:marTop w:val="0"/>
      <w:marBottom w:val="0"/>
      <w:divBdr>
        <w:top w:val="none" w:sz="0" w:space="0" w:color="auto"/>
        <w:left w:val="none" w:sz="0" w:space="0" w:color="auto"/>
        <w:bottom w:val="none" w:sz="0" w:space="0" w:color="auto"/>
        <w:right w:val="none" w:sz="0" w:space="0" w:color="auto"/>
      </w:divBdr>
    </w:div>
    <w:div w:id="1905986529">
      <w:bodyDiv w:val="1"/>
      <w:marLeft w:val="0"/>
      <w:marRight w:val="0"/>
      <w:marTop w:val="0"/>
      <w:marBottom w:val="0"/>
      <w:divBdr>
        <w:top w:val="none" w:sz="0" w:space="0" w:color="auto"/>
        <w:left w:val="none" w:sz="0" w:space="0" w:color="auto"/>
        <w:bottom w:val="none" w:sz="0" w:space="0" w:color="auto"/>
        <w:right w:val="none" w:sz="0" w:space="0" w:color="auto"/>
      </w:divBdr>
    </w:div>
    <w:div w:id="1913389220">
      <w:bodyDiv w:val="1"/>
      <w:marLeft w:val="0"/>
      <w:marRight w:val="0"/>
      <w:marTop w:val="0"/>
      <w:marBottom w:val="0"/>
      <w:divBdr>
        <w:top w:val="none" w:sz="0" w:space="0" w:color="auto"/>
        <w:left w:val="none" w:sz="0" w:space="0" w:color="auto"/>
        <w:bottom w:val="none" w:sz="0" w:space="0" w:color="auto"/>
        <w:right w:val="none" w:sz="0" w:space="0" w:color="auto"/>
      </w:divBdr>
    </w:div>
    <w:div w:id="2131318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9914-50C8-4593-9C7E-DA024E90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Microsoft Word - LD-21-003 - Option Selection Summary Report.docx</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LD-21-003 - Option Selection Summary Report.docx</dc:title>
  <dc:subject/>
  <dc:creator>cdiffley</dc:creator>
  <cp:keywords/>
  <dc:description/>
  <cp:lastModifiedBy>Patrick  Diffley</cp:lastModifiedBy>
  <cp:revision>2</cp:revision>
  <cp:lastPrinted>2025-03-28T14:32:00Z</cp:lastPrinted>
  <dcterms:created xsi:type="dcterms:W3CDTF">2025-11-03T09:22:00Z</dcterms:created>
  <dcterms:modified xsi:type="dcterms:W3CDTF">2025-11-03T09:22:00Z</dcterms:modified>
</cp:coreProperties>
</file>