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8BE45" w14:textId="2058A91F" w:rsidR="003D5524" w:rsidRPr="003D5524" w:rsidRDefault="00106117" w:rsidP="003D5524">
      <w:pPr>
        <w:widowControl w:val="0"/>
        <w:spacing w:after="0" w:line="240" w:lineRule="auto"/>
        <w:jc w:val="center"/>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  </w:t>
      </w:r>
    </w:p>
    <w:p w14:paraId="0B781185" w14:textId="77777777" w:rsidR="003D5524" w:rsidRPr="003D5524" w:rsidRDefault="003D5524" w:rsidP="003D5524">
      <w:pPr>
        <w:widowControl w:val="0"/>
        <w:spacing w:after="0" w:line="240" w:lineRule="auto"/>
        <w:jc w:val="center"/>
        <w:rPr>
          <w:rFonts w:ascii="Times New Roman" w:eastAsia="Times New Roman" w:hAnsi="Times New Roman" w:cs="Times New Roman"/>
          <w:snapToGrid w:val="0"/>
          <w:sz w:val="24"/>
          <w:szCs w:val="24"/>
          <w:lang w:val="en-GB"/>
        </w:rPr>
      </w:pPr>
      <w:r w:rsidRPr="003D5524">
        <w:rPr>
          <w:rFonts w:ascii="Times New Roman" w:eastAsia="Times New Roman" w:hAnsi="Times New Roman" w:cs="Times New Roman"/>
          <w:snapToGrid w:val="0"/>
          <w:sz w:val="24"/>
          <w:szCs w:val="24"/>
          <w:lang w:val="en-GB"/>
        </w:rPr>
        <w:fldChar w:fldCharType="begin"/>
      </w:r>
      <w:r w:rsidRPr="003D55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3D5524">
        <w:rPr>
          <w:rFonts w:ascii="Times New Roman" w:eastAsia="Times New Roman" w:hAnsi="Times New Roman" w:cs="Times New Roman"/>
          <w:snapToGrid w:val="0"/>
          <w:sz w:val="24"/>
          <w:szCs w:val="24"/>
          <w:lang w:val="en-GB"/>
        </w:rPr>
        <w:fldChar w:fldCharType="separate"/>
      </w:r>
      <w:r w:rsidR="00D629A2">
        <w:rPr>
          <w:rFonts w:ascii="Times New Roman" w:eastAsia="Times New Roman" w:hAnsi="Times New Roman" w:cs="Times New Roman"/>
          <w:snapToGrid w:val="0"/>
          <w:sz w:val="24"/>
          <w:szCs w:val="24"/>
          <w:lang w:val="en-GB"/>
        </w:rPr>
        <w:fldChar w:fldCharType="begin"/>
      </w:r>
      <w:r w:rsidR="00D629A2">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D629A2">
        <w:rPr>
          <w:rFonts w:ascii="Times New Roman" w:eastAsia="Times New Roman" w:hAnsi="Times New Roman" w:cs="Times New Roman"/>
          <w:snapToGrid w:val="0"/>
          <w:sz w:val="24"/>
          <w:szCs w:val="24"/>
          <w:lang w:val="en-GB"/>
        </w:rPr>
        <w:fldChar w:fldCharType="separate"/>
      </w:r>
      <w:r w:rsidR="00064CBF">
        <w:rPr>
          <w:rFonts w:ascii="Times New Roman" w:eastAsia="Times New Roman" w:hAnsi="Times New Roman" w:cs="Times New Roman"/>
          <w:snapToGrid w:val="0"/>
          <w:sz w:val="24"/>
          <w:szCs w:val="24"/>
          <w:lang w:val="en-GB"/>
        </w:rPr>
        <w:fldChar w:fldCharType="begin"/>
      </w:r>
      <w:r w:rsidR="00064CBF">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064CBF">
        <w:rPr>
          <w:rFonts w:ascii="Times New Roman" w:eastAsia="Times New Roman" w:hAnsi="Times New Roman" w:cs="Times New Roman"/>
          <w:snapToGrid w:val="0"/>
          <w:sz w:val="24"/>
          <w:szCs w:val="24"/>
          <w:lang w:val="en-GB"/>
        </w:rPr>
        <w:fldChar w:fldCharType="separate"/>
      </w:r>
      <w:r w:rsidR="00CD463C">
        <w:rPr>
          <w:rFonts w:ascii="Times New Roman" w:eastAsia="Times New Roman" w:hAnsi="Times New Roman" w:cs="Times New Roman"/>
          <w:snapToGrid w:val="0"/>
          <w:sz w:val="24"/>
          <w:szCs w:val="24"/>
          <w:lang w:val="en-GB"/>
        </w:rPr>
        <w:fldChar w:fldCharType="begin"/>
      </w:r>
      <w:r w:rsidR="00CD463C">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CD463C">
        <w:rPr>
          <w:rFonts w:ascii="Times New Roman" w:eastAsia="Times New Roman" w:hAnsi="Times New Roman" w:cs="Times New Roman"/>
          <w:snapToGrid w:val="0"/>
          <w:sz w:val="24"/>
          <w:szCs w:val="24"/>
          <w:lang w:val="en-GB"/>
        </w:rPr>
        <w:fldChar w:fldCharType="separate"/>
      </w:r>
      <w:r w:rsidR="00CD463C">
        <w:rPr>
          <w:rFonts w:ascii="Times New Roman" w:eastAsia="Times New Roman" w:hAnsi="Times New Roman" w:cs="Times New Roman"/>
          <w:snapToGrid w:val="0"/>
          <w:sz w:val="24"/>
          <w:szCs w:val="24"/>
          <w:lang w:val="en-GB"/>
        </w:rPr>
        <w:fldChar w:fldCharType="begin"/>
      </w:r>
      <w:r w:rsidR="00CD463C">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CD463C">
        <w:rPr>
          <w:rFonts w:ascii="Times New Roman" w:eastAsia="Times New Roman" w:hAnsi="Times New Roman" w:cs="Times New Roman"/>
          <w:snapToGrid w:val="0"/>
          <w:sz w:val="24"/>
          <w:szCs w:val="24"/>
          <w:lang w:val="en-GB"/>
        </w:rPr>
        <w:fldChar w:fldCharType="separate"/>
      </w:r>
      <w:r w:rsidR="000D608A">
        <w:rPr>
          <w:rFonts w:ascii="Times New Roman" w:eastAsia="Times New Roman" w:hAnsi="Times New Roman" w:cs="Times New Roman"/>
          <w:snapToGrid w:val="0"/>
          <w:sz w:val="24"/>
          <w:szCs w:val="24"/>
          <w:lang w:val="en-GB"/>
        </w:rPr>
        <w:fldChar w:fldCharType="begin"/>
      </w:r>
      <w:r w:rsidR="000D608A">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0D608A">
        <w:rPr>
          <w:rFonts w:ascii="Times New Roman" w:eastAsia="Times New Roman" w:hAnsi="Times New Roman" w:cs="Times New Roman"/>
          <w:snapToGrid w:val="0"/>
          <w:sz w:val="24"/>
          <w:szCs w:val="24"/>
          <w:lang w:val="en-GB"/>
        </w:rPr>
        <w:fldChar w:fldCharType="separate"/>
      </w:r>
      <w:r w:rsidR="004938CB">
        <w:rPr>
          <w:rFonts w:ascii="Times New Roman" w:eastAsia="Times New Roman" w:hAnsi="Times New Roman" w:cs="Times New Roman"/>
          <w:snapToGrid w:val="0"/>
          <w:sz w:val="24"/>
          <w:szCs w:val="24"/>
          <w:lang w:val="en-GB"/>
        </w:rPr>
        <w:fldChar w:fldCharType="begin"/>
      </w:r>
      <w:r w:rsidR="004938CB">
        <w:rPr>
          <w:rFonts w:ascii="Times New Roman" w:eastAsia="Times New Roman" w:hAnsi="Times New Roman" w:cs="Times New Roman"/>
          <w:snapToGrid w:val="0"/>
          <w:sz w:val="24"/>
          <w:szCs w:val="24"/>
          <w:lang w:val="en-GB"/>
        </w:rPr>
        <w:instrText xml:space="preserve"> </w:instrText>
      </w:r>
      <w:r w:rsidR="004938CB">
        <w:rPr>
          <w:rFonts w:ascii="Times New Roman" w:eastAsia="Times New Roman" w:hAnsi="Times New Roman" w:cs="Times New Roman"/>
          <w:snapToGrid w:val="0"/>
          <w:sz w:val="24"/>
          <w:szCs w:val="24"/>
          <w:lang w:val="en-GB"/>
        </w:rPr>
        <w:instrText>INCLUDEPICTURE  "S:\\SHARED\\Logos\\lcc_logo_colour copy.gif" \* MERGEFORMATINET</w:instrText>
      </w:r>
      <w:r w:rsidR="004938CB">
        <w:rPr>
          <w:rFonts w:ascii="Times New Roman" w:eastAsia="Times New Roman" w:hAnsi="Times New Roman" w:cs="Times New Roman"/>
          <w:snapToGrid w:val="0"/>
          <w:sz w:val="24"/>
          <w:szCs w:val="24"/>
          <w:lang w:val="en-GB"/>
        </w:rPr>
        <w:instrText xml:space="preserve"> </w:instrText>
      </w:r>
      <w:r w:rsidR="004938CB">
        <w:rPr>
          <w:rFonts w:ascii="Times New Roman" w:eastAsia="Times New Roman" w:hAnsi="Times New Roman" w:cs="Times New Roman"/>
          <w:snapToGrid w:val="0"/>
          <w:sz w:val="24"/>
          <w:szCs w:val="24"/>
          <w:lang w:val="en-GB"/>
        </w:rPr>
        <w:fldChar w:fldCharType="separate"/>
      </w:r>
      <w:r w:rsidR="004938CB">
        <w:rPr>
          <w:rFonts w:ascii="Times New Roman" w:eastAsia="Times New Roman" w:hAnsi="Times New Roman" w:cs="Times New Roman"/>
          <w:snapToGrid w:val="0"/>
          <w:sz w:val="24"/>
          <w:szCs w:val="24"/>
          <w:lang w:val="en-GB"/>
        </w:rPr>
        <w:pict w14:anchorId="0F0D8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66pt">
            <v:imagedata r:id="rId7" r:href="rId8"/>
          </v:shape>
        </w:pict>
      </w:r>
      <w:r w:rsidR="004938CB">
        <w:rPr>
          <w:rFonts w:ascii="Times New Roman" w:eastAsia="Times New Roman" w:hAnsi="Times New Roman" w:cs="Times New Roman"/>
          <w:snapToGrid w:val="0"/>
          <w:sz w:val="24"/>
          <w:szCs w:val="24"/>
          <w:lang w:val="en-GB"/>
        </w:rPr>
        <w:fldChar w:fldCharType="end"/>
      </w:r>
      <w:r w:rsidR="000D608A">
        <w:rPr>
          <w:rFonts w:ascii="Times New Roman" w:eastAsia="Times New Roman" w:hAnsi="Times New Roman" w:cs="Times New Roman"/>
          <w:snapToGrid w:val="0"/>
          <w:sz w:val="24"/>
          <w:szCs w:val="24"/>
          <w:lang w:val="en-GB"/>
        </w:rPr>
        <w:fldChar w:fldCharType="end"/>
      </w:r>
      <w:r w:rsidR="00CD463C">
        <w:rPr>
          <w:rFonts w:ascii="Times New Roman" w:eastAsia="Times New Roman" w:hAnsi="Times New Roman" w:cs="Times New Roman"/>
          <w:snapToGrid w:val="0"/>
          <w:sz w:val="24"/>
          <w:szCs w:val="24"/>
          <w:lang w:val="en-GB"/>
        </w:rPr>
        <w:fldChar w:fldCharType="end"/>
      </w:r>
      <w:r w:rsidR="00CD463C">
        <w:rPr>
          <w:rFonts w:ascii="Times New Roman" w:eastAsia="Times New Roman" w:hAnsi="Times New Roman" w:cs="Times New Roman"/>
          <w:snapToGrid w:val="0"/>
          <w:sz w:val="24"/>
          <w:szCs w:val="24"/>
          <w:lang w:val="en-GB"/>
        </w:rPr>
        <w:fldChar w:fldCharType="end"/>
      </w:r>
      <w:r w:rsidR="00064CBF">
        <w:rPr>
          <w:rFonts w:ascii="Times New Roman" w:eastAsia="Times New Roman" w:hAnsi="Times New Roman" w:cs="Times New Roman"/>
          <w:snapToGrid w:val="0"/>
          <w:sz w:val="24"/>
          <w:szCs w:val="24"/>
          <w:lang w:val="en-GB"/>
        </w:rPr>
        <w:fldChar w:fldCharType="end"/>
      </w:r>
      <w:r w:rsidR="00D629A2">
        <w:rPr>
          <w:rFonts w:ascii="Times New Roman" w:eastAsia="Times New Roman" w:hAnsi="Times New Roman" w:cs="Times New Roman"/>
          <w:snapToGrid w:val="0"/>
          <w:sz w:val="24"/>
          <w:szCs w:val="24"/>
          <w:lang w:val="en-GB"/>
        </w:rPr>
        <w:fldChar w:fldCharType="end"/>
      </w:r>
      <w:r w:rsidRPr="003D5524">
        <w:rPr>
          <w:rFonts w:ascii="Times New Roman" w:eastAsia="Times New Roman" w:hAnsi="Times New Roman" w:cs="Times New Roman"/>
          <w:snapToGrid w:val="0"/>
          <w:sz w:val="24"/>
          <w:szCs w:val="24"/>
          <w:lang w:val="en-GB"/>
        </w:rPr>
        <w:fldChar w:fldCharType="end"/>
      </w:r>
    </w:p>
    <w:p w14:paraId="1844D47D" w14:textId="77777777" w:rsidR="003D5524" w:rsidRPr="003D5524" w:rsidRDefault="003D5524" w:rsidP="003D5524">
      <w:pPr>
        <w:widowControl w:val="0"/>
        <w:spacing w:after="0" w:line="240" w:lineRule="auto"/>
        <w:jc w:val="center"/>
        <w:rPr>
          <w:rFonts w:ascii="Times New Roman" w:eastAsia="Times New Roman" w:hAnsi="Times New Roman" w:cs="Times New Roman"/>
          <w:snapToGrid w:val="0"/>
          <w:sz w:val="24"/>
          <w:szCs w:val="24"/>
          <w:lang w:val="en-GB"/>
        </w:rPr>
      </w:pPr>
    </w:p>
    <w:p w14:paraId="23988997" w14:textId="77777777" w:rsidR="003D5524" w:rsidRPr="003D5524" w:rsidRDefault="003D5524" w:rsidP="003D5524">
      <w:pPr>
        <w:widowControl w:val="0"/>
        <w:spacing w:after="0" w:line="240" w:lineRule="auto"/>
        <w:jc w:val="center"/>
        <w:rPr>
          <w:rFonts w:ascii="Times New Roman" w:eastAsia="Times New Roman" w:hAnsi="Times New Roman" w:cs="Times New Roman"/>
          <w:snapToGrid w:val="0"/>
          <w:sz w:val="24"/>
          <w:szCs w:val="24"/>
          <w:lang w:val="en-GB"/>
        </w:rPr>
      </w:pPr>
    </w:p>
    <w:p w14:paraId="2DE338F4" w14:textId="77777777" w:rsidR="003D5524" w:rsidRPr="003D5524" w:rsidRDefault="003D5524" w:rsidP="003D5524">
      <w:pPr>
        <w:widowControl w:val="0"/>
        <w:spacing w:after="0" w:line="240" w:lineRule="auto"/>
        <w:jc w:val="center"/>
        <w:rPr>
          <w:rFonts w:ascii="Times New Roman" w:eastAsia="Times New Roman" w:hAnsi="Times New Roman" w:cs="Times New Roman"/>
          <w:b/>
          <w:snapToGrid w:val="0"/>
          <w:sz w:val="24"/>
          <w:szCs w:val="24"/>
          <w:lang w:val="en-GB"/>
        </w:rPr>
      </w:pPr>
      <w:r w:rsidRPr="003D5524">
        <w:rPr>
          <w:rFonts w:ascii="Times New Roman" w:eastAsia="Times New Roman" w:hAnsi="Times New Roman" w:cs="Times New Roman"/>
          <w:b/>
          <w:snapToGrid w:val="0"/>
          <w:sz w:val="24"/>
          <w:szCs w:val="24"/>
          <w:lang w:val="en-GB"/>
        </w:rPr>
        <w:t>PLACEMAKING</w:t>
      </w:r>
    </w:p>
    <w:p w14:paraId="010CACFB" w14:textId="77777777" w:rsidR="003D5524" w:rsidRPr="003D5524" w:rsidRDefault="003D5524" w:rsidP="003D5524">
      <w:pPr>
        <w:widowControl w:val="0"/>
        <w:spacing w:after="0" w:line="240" w:lineRule="auto"/>
        <w:jc w:val="center"/>
        <w:rPr>
          <w:rFonts w:ascii="Times New Roman" w:eastAsia="Times New Roman" w:hAnsi="Times New Roman" w:cs="Times New Roman"/>
          <w:b/>
          <w:snapToGrid w:val="0"/>
          <w:sz w:val="24"/>
          <w:szCs w:val="24"/>
          <w:lang w:val="en-GB"/>
        </w:rPr>
      </w:pPr>
      <w:r w:rsidRPr="003D5524">
        <w:rPr>
          <w:rFonts w:ascii="Times New Roman" w:eastAsia="Times New Roman" w:hAnsi="Times New Roman" w:cs="Times New Roman"/>
          <w:b/>
          <w:snapToGrid w:val="0"/>
          <w:sz w:val="24"/>
          <w:szCs w:val="24"/>
          <w:lang w:val="en-GB"/>
        </w:rPr>
        <w:t>STRATEGIC POLICY COMMITTEE</w:t>
      </w:r>
    </w:p>
    <w:p w14:paraId="5E54BF78" w14:textId="77777777" w:rsidR="003D5524" w:rsidRPr="003D5524" w:rsidRDefault="003D5524" w:rsidP="003D5524">
      <w:pPr>
        <w:widowControl w:val="0"/>
        <w:spacing w:after="0" w:line="240" w:lineRule="auto"/>
        <w:jc w:val="center"/>
        <w:rPr>
          <w:rFonts w:ascii="Times New Roman" w:eastAsia="Times New Roman" w:hAnsi="Times New Roman" w:cs="Times New Roman"/>
          <w:b/>
          <w:snapToGrid w:val="0"/>
          <w:sz w:val="24"/>
          <w:szCs w:val="24"/>
          <w:lang w:val="en-GB"/>
        </w:rPr>
      </w:pPr>
    </w:p>
    <w:p w14:paraId="744257D3" w14:textId="77777777" w:rsidR="003D5524" w:rsidRPr="003D5524" w:rsidRDefault="003D5524" w:rsidP="003D5524">
      <w:pPr>
        <w:widowControl w:val="0"/>
        <w:spacing w:after="0" w:line="240" w:lineRule="auto"/>
        <w:jc w:val="center"/>
        <w:rPr>
          <w:rFonts w:ascii="Times New Roman" w:eastAsia="Times New Roman" w:hAnsi="Times New Roman" w:cs="Times New Roman"/>
          <w:b/>
          <w:snapToGrid w:val="0"/>
          <w:sz w:val="24"/>
          <w:szCs w:val="24"/>
          <w:lang w:val="en-GB"/>
        </w:rPr>
      </w:pPr>
      <w:r w:rsidRPr="003D5524">
        <w:rPr>
          <w:rFonts w:ascii="Times New Roman" w:eastAsia="Times New Roman" w:hAnsi="Times New Roman" w:cs="Times New Roman"/>
          <w:b/>
          <w:snapToGrid w:val="0"/>
          <w:sz w:val="24"/>
          <w:szCs w:val="24"/>
          <w:lang w:val="en-GB"/>
        </w:rPr>
        <w:t xml:space="preserve">Minutes of Placemaking Strategic Policy Committee Meeting </w:t>
      </w:r>
    </w:p>
    <w:p w14:paraId="30304146" w14:textId="6ED909A6" w:rsidR="003D5524" w:rsidRPr="003D5524" w:rsidRDefault="003D5524" w:rsidP="003D5524">
      <w:pPr>
        <w:widowControl w:val="0"/>
        <w:spacing w:after="0" w:line="240" w:lineRule="auto"/>
        <w:jc w:val="center"/>
        <w:rPr>
          <w:rFonts w:ascii="Times New Roman" w:eastAsia="Times New Roman" w:hAnsi="Times New Roman" w:cs="Times New Roman"/>
          <w:b/>
          <w:snapToGrid w:val="0"/>
          <w:sz w:val="24"/>
          <w:szCs w:val="24"/>
          <w:lang w:val="en-GB"/>
        </w:rPr>
      </w:pPr>
      <w:r w:rsidRPr="003D5524">
        <w:rPr>
          <w:rFonts w:ascii="Times New Roman" w:eastAsia="Times New Roman" w:hAnsi="Times New Roman" w:cs="Times New Roman"/>
          <w:b/>
          <w:snapToGrid w:val="0"/>
          <w:sz w:val="24"/>
          <w:szCs w:val="24"/>
          <w:lang w:val="en-GB"/>
        </w:rPr>
        <w:t xml:space="preserve">held via Microsoft Teams on </w:t>
      </w:r>
      <w:r>
        <w:rPr>
          <w:rFonts w:ascii="Times New Roman" w:eastAsia="Times New Roman" w:hAnsi="Times New Roman" w:cs="Times New Roman"/>
          <w:b/>
          <w:snapToGrid w:val="0"/>
          <w:sz w:val="24"/>
          <w:szCs w:val="24"/>
          <w:lang w:val="en-GB"/>
        </w:rPr>
        <w:t xml:space="preserve">17 October </w:t>
      </w:r>
      <w:r w:rsidRPr="003D5524">
        <w:rPr>
          <w:rFonts w:ascii="Times New Roman" w:eastAsia="Times New Roman" w:hAnsi="Times New Roman" w:cs="Times New Roman"/>
          <w:b/>
          <w:snapToGrid w:val="0"/>
          <w:sz w:val="24"/>
          <w:szCs w:val="24"/>
          <w:lang w:val="en-GB"/>
        </w:rPr>
        <w:t>2022 3pm</w:t>
      </w:r>
    </w:p>
    <w:p w14:paraId="4644EB94" w14:textId="77777777" w:rsidR="003D5524" w:rsidRPr="003D5524" w:rsidRDefault="003D5524" w:rsidP="003D5524">
      <w:pPr>
        <w:widowControl w:val="0"/>
        <w:pBdr>
          <w:bottom w:val="single" w:sz="12" w:space="1" w:color="auto"/>
        </w:pBdr>
        <w:spacing w:after="0" w:line="240" w:lineRule="auto"/>
        <w:jc w:val="both"/>
        <w:rPr>
          <w:rFonts w:ascii="Times New Roman" w:eastAsia="Times New Roman" w:hAnsi="Times New Roman" w:cs="Times New Roman"/>
          <w:snapToGrid w:val="0"/>
          <w:sz w:val="24"/>
          <w:szCs w:val="24"/>
          <w:lang w:val="en-GB"/>
        </w:rPr>
      </w:pPr>
    </w:p>
    <w:p w14:paraId="5D0E5BBD" w14:textId="77777777" w:rsidR="003D5524" w:rsidRPr="003D5524" w:rsidRDefault="003D5524" w:rsidP="003D5524">
      <w:pPr>
        <w:widowControl w:val="0"/>
        <w:spacing w:after="0" w:line="240" w:lineRule="auto"/>
        <w:jc w:val="both"/>
        <w:rPr>
          <w:rFonts w:ascii="Times New Roman" w:eastAsia="Times New Roman" w:hAnsi="Times New Roman" w:cs="Times New Roman"/>
          <w:snapToGrid w:val="0"/>
          <w:sz w:val="24"/>
          <w:szCs w:val="24"/>
          <w:lang w:val="en-GB"/>
        </w:rPr>
      </w:pPr>
    </w:p>
    <w:p w14:paraId="0AE24CBC" w14:textId="77777777" w:rsidR="003D5524" w:rsidRPr="003D5524" w:rsidRDefault="003D5524" w:rsidP="003D5524">
      <w:pPr>
        <w:widowControl w:val="0"/>
        <w:spacing w:after="0" w:line="240" w:lineRule="auto"/>
        <w:jc w:val="both"/>
        <w:rPr>
          <w:rFonts w:ascii="Times New Roman" w:eastAsia="Times New Roman" w:hAnsi="Times New Roman" w:cs="Times New Roman"/>
          <w:snapToGrid w:val="0"/>
          <w:sz w:val="24"/>
          <w:szCs w:val="24"/>
          <w:lang w:val="en-GB"/>
        </w:rPr>
      </w:pPr>
    </w:p>
    <w:p w14:paraId="26A6916E" w14:textId="77777777" w:rsidR="003D5524" w:rsidRPr="003D5524" w:rsidRDefault="003D5524" w:rsidP="003D5524">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r w:rsidRPr="003D5524">
        <w:rPr>
          <w:rFonts w:ascii="Times New Roman" w:eastAsia="Times New Roman" w:hAnsi="Times New Roman" w:cs="Times New Roman"/>
          <w:b/>
          <w:snapToGrid w:val="0"/>
          <w:sz w:val="24"/>
          <w:szCs w:val="24"/>
          <w:u w:val="single"/>
          <w:lang w:val="en-GB"/>
        </w:rPr>
        <w:t>PRESIDING</w:t>
      </w:r>
      <w:r w:rsidRPr="003D5524">
        <w:rPr>
          <w:rFonts w:ascii="Times New Roman" w:eastAsia="Times New Roman" w:hAnsi="Times New Roman" w:cs="Times New Roman"/>
          <w:snapToGrid w:val="0"/>
          <w:sz w:val="24"/>
          <w:szCs w:val="24"/>
          <w:lang w:val="en-GB"/>
        </w:rPr>
        <w:t>:</w:t>
      </w:r>
      <w:r w:rsidRPr="003D5524">
        <w:rPr>
          <w:rFonts w:ascii="Times New Roman" w:eastAsia="Times New Roman" w:hAnsi="Times New Roman" w:cs="Times New Roman"/>
          <w:snapToGrid w:val="0"/>
          <w:sz w:val="24"/>
          <w:szCs w:val="24"/>
          <w:lang w:val="en-GB"/>
        </w:rPr>
        <w:tab/>
        <w:t>Councillor Paul Ross Chairperson</w:t>
      </w:r>
    </w:p>
    <w:p w14:paraId="5F25E73A" w14:textId="77777777" w:rsidR="003D5524" w:rsidRPr="003D5524" w:rsidRDefault="003D5524" w:rsidP="003D5524">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p>
    <w:p w14:paraId="4C2473BC" w14:textId="77777777" w:rsidR="003D5524" w:rsidRPr="003D5524" w:rsidRDefault="003D5524" w:rsidP="003D5524">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p>
    <w:p w14:paraId="2D78E111" w14:textId="15D34DB7" w:rsidR="003D5524" w:rsidRPr="003D5524" w:rsidRDefault="003D5524" w:rsidP="003D5524">
      <w:pPr>
        <w:widowControl w:val="0"/>
        <w:spacing w:after="0" w:line="240" w:lineRule="auto"/>
        <w:ind w:left="2880" w:hanging="2880"/>
        <w:jc w:val="both"/>
        <w:rPr>
          <w:rFonts w:ascii="Times New Roman" w:eastAsia="Times New Roman" w:hAnsi="Times New Roman" w:cs="Times New Roman"/>
          <w:snapToGrid w:val="0"/>
          <w:sz w:val="24"/>
          <w:szCs w:val="24"/>
          <w:lang w:val="en-GB"/>
        </w:rPr>
      </w:pPr>
      <w:r w:rsidRPr="003D5524">
        <w:rPr>
          <w:rFonts w:ascii="Times New Roman" w:eastAsia="Times New Roman" w:hAnsi="Times New Roman" w:cs="Times New Roman"/>
          <w:b/>
          <w:snapToGrid w:val="0"/>
          <w:sz w:val="24"/>
          <w:szCs w:val="24"/>
          <w:u w:val="single"/>
          <w:lang w:val="en-GB"/>
        </w:rPr>
        <w:t>PRESENT</w:t>
      </w:r>
      <w:r w:rsidRPr="003D5524">
        <w:rPr>
          <w:rFonts w:ascii="Times New Roman" w:eastAsia="Times New Roman" w:hAnsi="Times New Roman" w:cs="Times New Roman"/>
          <w:snapToGrid w:val="0"/>
          <w:sz w:val="24"/>
          <w:szCs w:val="24"/>
          <w:lang w:val="en-GB"/>
        </w:rPr>
        <w:t>:</w:t>
      </w:r>
      <w:r w:rsidRPr="003D5524">
        <w:rPr>
          <w:rFonts w:ascii="Times New Roman" w:eastAsia="Times New Roman" w:hAnsi="Times New Roman" w:cs="Times New Roman"/>
          <w:snapToGrid w:val="0"/>
          <w:sz w:val="24"/>
          <w:szCs w:val="24"/>
          <w:lang w:val="en-GB"/>
        </w:rPr>
        <w:tab/>
        <w:t>Councillors –</w:t>
      </w:r>
      <w:r w:rsidR="00106117">
        <w:rPr>
          <w:rFonts w:ascii="Times New Roman" w:eastAsia="Times New Roman" w:hAnsi="Times New Roman" w:cs="Times New Roman"/>
          <w:snapToGrid w:val="0"/>
          <w:sz w:val="24"/>
          <w:szCs w:val="24"/>
          <w:lang w:val="en-GB"/>
        </w:rPr>
        <w:t xml:space="preserve"> </w:t>
      </w:r>
      <w:r w:rsidRPr="003D5524">
        <w:rPr>
          <w:rFonts w:ascii="Times New Roman" w:eastAsia="Times New Roman" w:hAnsi="Times New Roman" w:cs="Times New Roman"/>
          <w:snapToGrid w:val="0"/>
          <w:sz w:val="24"/>
          <w:szCs w:val="24"/>
          <w:lang w:val="en-GB"/>
        </w:rPr>
        <w:t xml:space="preserve">Martin Monaghan, PJ Reilly and Colm Murray </w:t>
      </w:r>
    </w:p>
    <w:p w14:paraId="0A677B46" w14:textId="26A13733" w:rsidR="003D5524" w:rsidRDefault="003D5524" w:rsidP="00106117">
      <w:pPr>
        <w:widowControl w:val="0"/>
        <w:spacing w:after="0" w:line="240" w:lineRule="auto"/>
        <w:ind w:left="2880"/>
        <w:jc w:val="both"/>
        <w:rPr>
          <w:rFonts w:ascii="Times New Roman" w:eastAsia="Times New Roman" w:hAnsi="Times New Roman" w:cs="Times New Roman"/>
          <w:snapToGrid w:val="0"/>
          <w:sz w:val="24"/>
          <w:szCs w:val="24"/>
          <w:lang w:val="en-GB"/>
        </w:rPr>
      </w:pPr>
      <w:r w:rsidRPr="003D5524">
        <w:rPr>
          <w:rFonts w:ascii="Times New Roman" w:eastAsia="Times New Roman" w:hAnsi="Times New Roman" w:cs="Times New Roman"/>
          <w:snapToGrid w:val="0"/>
          <w:sz w:val="24"/>
          <w:szCs w:val="24"/>
          <w:lang w:val="en-GB"/>
        </w:rPr>
        <w:t>Breda Murphy</w:t>
      </w:r>
      <w:r>
        <w:rPr>
          <w:rFonts w:ascii="Times New Roman" w:eastAsia="Times New Roman" w:hAnsi="Times New Roman" w:cs="Times New Roman"/>
          <w:snapToGrid w:val="0"/>
          <w:sz w:val="24"/>
          <w:szCs w:val="24"/>
          <w:lang w:val="en-GB"/>
        </w:rPr>
        <w:t xml:space="preserve"> </w:t>
      </w:r>
      <w:r w:rsidRPr="003D5524">
        <w:rPr>
          <w:rFonts w:ascii="Times New Roman" w:eastAsia="Times New Roman" w:hAnsi="Times New Roman" w:cs="Times New Roman"/>
          <w:snapToGrid w:val="0"/>
          <w:sz w:val="24"/>
          <w:szCs w:val="24"/>
          <w:lang w:val="en-GB"/>
        </w:rPr>
        <w:t xml:space="preserve"> </w:t>
      </w:r>
    </w:p>
    <w:p w14:paraId="4243C7F5" w14:textId="77777777" w:rsidR="00106117" w:rsidRPr="003D5524" w:rsidRDefault="00106117" w:rsidP="00106117">
      <w:pPr>
        <w:widowControl w:val="0"/>
        <w:spacing w:after="0" w:line="240" w:lineRule="auto"/>
        <w:ind w:left="2880"/>
        <w:jc w:val="both"/>
        <w:rPr>
          <w:rFonts w:ascii="Times New Roman" w:eastAsia="Times New Roman" w:hAnsi="Times New Roman" w:cs="Times New Roman"/>
          <w:snapToGrid w:val="0"/>
          <w:sz w:val="24"/>
          <w:szCs w:val="24"/>
          <w:lang w:val="en-GB"/>
        </w:rPr>
      </w:pPr>
    </w:p>
    <w:p w14:paraId="35EBBBE3" w14:textId="77777777" w:rsidR="00106117" w:rsidRDefault="003D5524" w:rsidP="00106117">
      <w:pPr>
        <w:widowControl w:val="0"/>
        <w:spacing w:after="0" w:line="240" w:lineRule="auto"/>
        <w:jc w:val="both"/>
        <w:rPr>
          <w:rFonts w:ascii="Times New Roman" w:eastAsia="Times New Roman" w:hAnsi="Times New Roman" w:cs="Times New Roman"/>
          <w:snapToGrid w:val="0"/>
          <w:sz w:val="24"/>
          <w:szCs w:val="24"/>
          <w:lang w:val="en-GB"/>
        </w:rPr>
      </w:pPr>
      <w:r w:rsidRPr="003D5524">
        <w:rPr>
          <w:rFonts w:ascii="Times New Roman" w:eastAsia="Times New Roman" w:hAnsi="Times New Roman" w:cs="Times New Roman"/>
          <w:b/>
          <w:snapToGrid w:val="0"/>
          <w:sz w:val="24"/>
          <w:szCs w:val="24"/>
          <w:u w:val="single"/>
          <w:lang w:val="en-GB"/>
        </w:rPr>
        <w:t>APOLOGIES</w:t>
      </w:r>
      <w:r w:rsidRPr="003D5524">
        <w:rPr>
          <w:rFonts w:ascii="Times New Roman" w:eastAsia="Times New Roman" w:hAnsi="Times New Roman" w:cs="Times New Roman"/>
          <w:snapToGrid w:val="0"/>
          <w:sz w:val="24"/>
          <w:szCs w:val="24"/>
          <w:lang w:val="en-GB"/>
        </w:rPr>
        <w:tab/>
        <w:t>:</w:t>
      </w:r>
      <w:r w:rsidRPr="003D5524">
        <w:rPr>
          <w:rFonts w:ascii="Times New Roman" w:eastAsia="Times New Roman" w:hAnsi="Times New Roman" w:cs="Times New Roman"/>
          <w:snapToGrid w:val="0"/>
          <w:sz w:val="24"/>
          <w:szCs w:val="24"/>
          <w:lang w:val="en-GB"/>
        </w:rPr>
        <w:tab/>
      </w:r>
      <w:r w:rsidRPr="003D5524">
        <w:rPr>
          <w:rFonts w:ascii="Times New Roman" w:eastAsia="Times New Roman" w:hAnsi="Times New Roman" w:cs="Times New Roman"/>
          <w:snapToGrid w:val="0"/>
          <w:sz w:val="24"/>
          <w:szCs w:val="24"/>
          <w:lang w:val="en-GB"/>
        </w:rPr>
        <w:tab/>
      </w:r>
      <w:r w:rsidR="00106117">
        <w:rPr>
          <w:rFonts w:ascii="Times New Roman" w:eastAsia="Times New Roman" w:hAnsi="Times New Roman" w:cs="Times New Roman"/>
          <w:snapToGrid w:val="0"/>
          <w:sz w:val="24"/>
          <w:szCs w:val="24"/>
          <w:lang w:val="en-GB"/>
        </w:rPr>
        <w:t xml:space="preserve">Councillor </w:t>
      </w:r>
      <w:r w:rsidR="00106117" w:rsidRPr="003D5524">
        <w:rPr>
          <w:rFonts w:ascii="Times New Roman" w:eastAsia="Times New Roman" w:hAnsi="Times New Roman" w:cs="Times New Roman"/>
          <w:snapToGrid w:val="0"/>
          <w:sz w:val="24"/>
          <w:szCs w:val="24"/>
          <w:lang w:val="en-GB"/>
        </w:rPr>
        <w:t>Gerard Farrell</w:t>
      </w:r>
    </w:p>
    <w:p w14:paraId="474574B2" w14:textId="140889F5" w:rsidR="00106117" w:rsidRPr="003D5524" w:rsidRDefault="00106117" w:rsidP="00106117">
      <w:pPr>
        <w:widowControl w:val="0"/>
        <w:spacing w:after="0" w:line="240" w:lineRule="auto"/>
        <w:jc w:val="both"/>
        <w:rPr>
          <w:rFonts w:ascii="Times New Roman" w:eastAsia="Times New Roman" w:hAnsi="Times New Roman" w:cs="Times New Roman"/>
          <w:snapToGrid w:val="0"/>
          <w:sz w:val="24"/>
          <w:szCs w:val="24"/>
          <w:lang w:val="en-GB"/>
        </w:rPr>
      </w:pPr>
      <w:r w:rsidRPr="003D5524">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sidR="003D5524" w:rsidRPr="003D5524">
        <w:rPr>
          <w:rFonts w:ascii="Times New Roman" w:eastAsia="Times New Roman" w:hAnsi="Times New Roman" w:cs="Times New Roman"/>
          <w:snapToGrid w:val="0"/>
          <w:sz w:val="24"/>
          <w:szCs w:val="24"/>
          <w:lang w:val="en-GB"/>
        </w:rPr>
        <w:t>Louise Lovett</w:t>
      </w:r>
      <w:r>
        <w:rPr>
          <w:rFonts w:ascii="Times New Roman" w:eastAsia="Times New Roman" w:hAnsi="Times New Roman" w:cs="Times New Roman"/>
          <w:snapToGrid w:val="0"/>
          <w:sz w:val="24"/>
          <w:szCs w:val="24"/>
          <w:lang w:val="en-GB"/>
        </w:rPr>
        <w:t xml:space="preserve">, </w:t>
      </w:r>
      <w:r w:rsidRPr="003D5524">
        <w:rPr>
          <w:rFonts w:ascii="Times New Roman" w:eastAsia="Times New Roman" w:hAnsi="Times New Roman" w:cs="Times New Roman"/>
          <w:snapToGrid w:val="0"/>
          <w:sz w:val="24"/>
          <w:szCs w:val="24"/>
          <w:lang w:val="en-GB"/>
        </w:rPr>
        <w:t>Matt Farrell</w:t>
      </w:r>
      <w:r>
        <w:rPr>
          <w:rFonts w:ascii="Times New Roman" w:eastAsia="Times New Roman" w:hAnsi="Times New Roman" w:cs="Times New Roman"/>
          <w:snapToGrid w:val="0"/>
          <w:sz w:val="24"/>
          <w:szCs w:val="24"/>
          <w:lang w:val="en-GB"/>
        </w:rPr>
        <w:t xml:space="preserve">, </w:t>
      </w:r>
      <w:r w:rsidRPr="003D5524">
        <w:rPr>
          <w:rFonts w:ascii="Times New Roman" w:eastAsia="Times New Roman" w:hAnsi="Times New Roman" w:cs="Times New Roman"/>
          <w:snapToGrid w:val="0"/>
          <w:sz w:val="24"/>
          <w:szCs w:val="24"/>
          <w:lang w:val="en-GB"/>
        </w:rPr>
        <w:t xml:space="preserve">Niamh Donlon, </w:t>
      </w:r>
      <w:r>
        <w:rPr>
          <w:rFonts w:ascii="Times New Roman" w:eastAsia="Times New Roman" w:hAnsi="Times New Roman" w:cs="Times New Roman"/>
          <w:snapToGrid w:val="0"/>
          <w:sz w:val="24"/>
          <w:szCs w:val="24"/>
          <w:lang w:val="en-GB"/>
        </w:rPr>
        <w:t>a</w:t>
      </w:r>
      <w:r w:rsidRPr="003D5524">
        <w:rPr>
          <w:rFonts w:ascii="Times New Roman" w:eastAsia="Times New Roman" w:hAnsi="Times New Roman" w:cs="Times New Roman"/>
          <w:snapToGrid w:val="0"/>
          <w:sz w:val="24"/>
          <w:szCs w:val="24"/>
          <w:lang w:val="en-GB"/>
        </w:rPr>
        <w:t xml:space="preserve">nd Vincent Fay </w:t>
      </w:r>
    </w:p>
    <w:p w14:paraId="4E9AAEEC" w14:textId="77777777" w:rsidR="00106117" w:rsidRPr="003D5524" w:rsidRDefault="00106117" w:rsidP="00106117">
      <w:pPr>
        <w:widowControl w:val="0"/>
        <w:spacing w:after="0" w:line="240" w:lineRule="auto"/>
        <w:jc w:val="both"/>
        <w:rPr>
          <w:rFonts w:ascii="Times New Roman" w:eastAsia="Times New Roman" w:hAnsi="Times New Roman" w:cs="Times New Roman"/>
          <w:snapToGrid w:val="0"/>
          <w:sz w:val="24"/>
          <w:szCs w:val="24"/>
          <w:lang w:val="en-GB"/>
        </w:rPr>
      </w:pPr>
    </w:p>
    <w:p w14:paraId="3B7CA56D" w14:textId="77777777" w:rsidR="003D5524" w:rsidRPr="003D5524" w:rsidRDefault="003D5524" w:rsidP="003D5524">
      <w:pPr>
        <w:widowControl w:val="0"/>
        <w:spacing w:after="0" w:line="240" w:lineRule="auto"/>
        <w:jc w:val="both"/>
        <w:rPr>
          <w:rFonts w:ascii="Times New Roman" w:eastAsia="Times New Roman" w:hAnsi="Times New Roman" w:cs="Times New Roman"/>
          <w:snapToGrid w:val="0"/>
          <w:sz w:val="24"/>
          <w:szCs w:val="24"/>
          <w:lang w:val="en-GB"/>
        </w:rPr>
      </w:pPr>
      <w:r w:rsidRPr="003D5524">
        <w:rPr>
          <w:rFonts w:ascii="Times New Roman" w:eastAsia="Times New Roman" w:hAnsi="Times New Roman" w:cs="Times New Roman"/>
          <w:snapToGrid w:val="0"/>
          <w:sz w:val="24"/>
          <w:szCs w:val="24"/>
          <w:lang w:val="en-GB"/>
        </w:rPr>
        <w:tab/>
      </w:r>
      <w:r w:rsidRPr="003D5524">
        <w:rPr>
          <w:rFonts w:ascii="Times New Roman" w:eastAsia="Times New Roman" w:hAnsi="Times New Roman" w:cs="Times New Roman"/>
          <w:snapToGrid w:val="0"/>
          <w:sz w:val="24"/>
          <w:szCs w:val="24"/>
          <w:lang w:val="en-GB"/>
        </w:rPr>
        <w:tab/>
      </w:r>
      <w:r w:rsidRPr="003D5524">
        <w:rPr>
          <w:rFonts w:ascii="Times New Roman" w:eastAsia="Times New Roman" w:hAnsi="Times New Roman" w:cs="Times New Roman"/>
          <w:snapToGrid w:val="0"/>
          <w:sz w:val="24"/>
          <w:szCs w:val="24"/>
          <w:lang w:val="en-GB"/>
        </w:rPr>
        <w:tab/>
      </w:r>
      <w:r w:rsidRPr="003D5524">
        <w:rPr>
          <w:rFonts w:ascii="Times New Roman" w:eastAsia="Times New Roman" w:hAnsi="Times New Roman" w:cs="Times New Roman"/>
          <w:snapToGrid w:val="0"/>
          <w:sz w:val="24"/>
          <w:szCs w:val="24"/>
          <w:lang w:val="en-GB"/>
        </w:rPr>
        <w:tab/>
      </w:r>
      <w:r w:rsidRPr="003D5524">
        <w:rPr>
          <w:rFonts w:ascii="Times New Roman" w:eastAsia="Times New Roman" w:hAnsi="Times New Roman" w:cs="Times New Roman"/>
          <w:snapToGrid w:val="0"/>
          <w:sz w:val="24"/>
          <w:szCs w:val="24"/>
          <w:lang w:val="en-GB"/>
        </w:rPr>
        <w:tab/>
      </w:r>
      <w:r w:rsidRPr="003D5524">
        <w:rPr>
          <w:rFonts w:ascii="Times New Roman" w:eastAsia="Times New Roman" w:hAnsi="Times New Roman" w:cs="Times New Roman"/>
          <w:snapToGrid w:val="0"/>
          <w:sz w:val="24"/>
          <w:szCs w:val="24"/>
          <w:lang w:val="en-GB"/>
        </w:rPr>
        <w:tab/>
      </w:r>
      <w:r w:rsidRPr="003D5524">
        <w:rPr>
          <w:rFonts w:ascii="Times New Roman" w:eastAsia="Times New Roman" w:hAnsi="Times New Roman" w:cs="Times New Roman"/>
          <w:snapToGrid w:val="0"/>
          <w:sz w:val="24"/>
          <w:szCs w:val="24"/>
          <w:lang w:val="en-GB"/>
        </w:rPr>
        <w:tab/>
      </w:r>
      <w:r w:rsidRPr="003D5524">
        <w:rPr>
          <w:rFonts w:ascii="Times New Roman" w:eastAsia="Times New Roman" w:hAnsi="Times New Roman" w:cs="Times New Roman"/>
          <w:snapToGrid w:val="0"/>
          <w:sz w:val="24"/>
          <w:szCs w:val="24"/>
          <w:lang w:val="en-GB"/>
        </w:rPr>
        <w:tab/>
      </w:r>
      <w:r w:rsidRPr="003D5524">
        <w:rPr>
          <w:rFonts w:ascii="Times New Roman" w:eastAsia="Times New Roman" w:hAnsi="Times New Roman" w:cs="Times New Roman"/>
          <w:snapToGrid w:val="0"/>
          <w:sz w:val="24"/>
          <w:szCs w:val="24"/>
          <w:lang w:val="en-GB"/>
        </w:rPr>
        <w:tab/>
        <w:t xml:space="preserve">                                                                     </w:t>
      </w:r>
    </w:p>
    <w:p w14:paraId="37E31785" w14:textId="77777777" w:rsidR="003D5524" w:rsidRPr="003D5524" w:rsidRDefault="003D5524" w:rsidP="003D5524">
      <w:pPr>
        <w:widowControl w:val="0"/>
        <w:spacing w:after="0" w:line="240" w:lineRule="auto"/>
        <w:jc w:val="both"/>
        <w:rPr>
          <w:rFonts w:ascii="Times New Roman" w:eastAsia="Times New Roman" w:hAnsi="Times New Roman" w:cs="Times New Roman"/>
          <w:snapToGrid w:val="0"/>
          <w:sz w:val="24"/>
          <w:szCs w:val="24"/>
          <w:lang w:val="en-GB"/>
        </w:rPr>
      </w:pPr>
      <w:r w:rsidRPr="003D5524">
        <w:rPr>
          <w:rFonts w:ascii="Times New Roman" w:eastAsia="Times New Roman" w:hAnsi="Times New Roman" w:cs="Times New Roman"/>
          <w:b/>
          <w:snapToGrid w:val="0"/>
          <w:sz w:val="24"/>
          <w:szCs w:val="24"/>
          <w:u w:val="single"/>
          <w:lang w:val="en-GB"/>
        </w:rPr>
        <w:t xml:space="preserve">IN ATTENDANCE: </w:t>
      </w:r>
      <w:r w:rsidRPr="003D5524">
        <w:rPr>
          <w:rFonts w:ascii="Times New Roman" w:eastAsia="Times New Roman" w:hAnsi="Times New Roman" w:cs="Times New Roman"/>
          <w:snapToGrid w:val="0"/>
          <w:sz w:val="24"/>
          <w:szCs w:val="24"/>
          <w:lang w:val="en-GB"/>
        </w:rPr>
        <w:t xml:space="preserve">            Ms. Barbara Heslin, Director of Services</w:t>
      </w:r>
    </w:p>
    <w:p w14:paraId="1E0A29C0" w14:textId="77777777" w:rsidR="003D5524" w:rsidRPr="003D5524" w:rsidRDefault="003D5524" w:rsidP="003D5524">
      <w:pPr>
        <w:widowControl w:val="0"/>
        <w:spacing w:after="0" w:line="240" w:lineRule="auto"/>
        <w:jc w:val="both"/>
        <w:rPr>
          <w:rFonts w:ascii="Times New Roman" w:eastAsia="Times New Roman" w:hAnsi="Times New Roman" w:cs="Times New Roman"/>
          <w:sz w:val="24"/>
          <w:szCs w:val="24"/>
          <w:lang w:val="en-GB"/>
        </w:rPr>
      </w:pPr>
      <w:r w:rsidRPr="003D5524">
        <w:rPr>
          <w:rFonts w:ascii="Times New Roman" w:eastAsia="Times New Roman" w:hAnsi="Times New Roman" w:cs="Times New Roman"/>
          <w:sz w:val="24"/>
          <w:szCs w:val="24"/>
          <w:lang w:val="en-GB"/>
        </w:rPr>
        <w:tab/>
      </w:r>
      <w:r w:rsidRPr="003D5524">
        <w:rPr>
          <w:rFonts w:ascii="Times New Roman" w:eastAsia="Times New Roman" w:hAnsi="Times New Roman" w:cs="Times New Roman"/>
          <w:sz w:val="24"/>
          <w:szCs w:val="24"/>
          <w:lang w:val="en-GB"/>
        </w:rPr>
        <w:tab/>
      </w:r>
      <w:r w:rsidRPr="003D5524">
        <w:rPr>
          <w:rFonts w:ascii="Times New Roman" w:eastAsia="Times New Roman" w:hAnsi="Times New Roman" w:cs="Times New Roman"/>
          <w:sz w:val="24"/>
          <w:szCs w:val="24"/>
          <w:lang w:val="en-GB"/>
        </w:rPr>
        <w:tab/>
      </w:r>
      <w:r w:rsidRPr="003D5524">
        <w:rPr>
          <w:rFonts w:ascii="Times New Roman" w:eastAsia="Times New Roman" w:hAnsi="Times New Roman" w:cs="Times New Roman"/>
          <w:sz w:val="24"/>
          <w:szCs w:val="24"/>
          <w:lang w:val="en-GB"/>
        </w:rPr>
        <w:tab/>
        <w:t>Mr. Ciaran Murphy, Senior Executive Officer</w:t>
      </w:r>
    </w:p>
    <w:p w14:paraId="06F07BD4" w14:textId="21F38945" w:rsidR="003D5524" w:rsidRPr="003D5524" w:rsidRDefault="003D5524" w:rsidP="003D5524">
      <w:pPr>
        <w:spacing w:after="0" w:line="240" w:lineRule="auto"/>
        <w:rPr>
          <w:rFonts w:ascii="Times New Roman" w:eastAsia="Times New Roman" w:hAnsi="Times New Roman" w:cs="Times New Roman"/>
          <w:sz w:val="24"/>
          <w:szCs w:val="24"/>
          <w:lang w:val="en-GB"/>
        </w:rPr>
      </w:pPr>
      <w:r w:rsidRPr="003D5524">
        <w:rPr>
          <w:rFonts w:ascii="Times New Roman" w:eastAsia="Times New Roman" w:hAnsi="Times New Roman" w:cs="Times New Roman"/>
          <w:sz w:val="24"/>
          <w:szCs w:val="24"/>
          <w:lang w:val="en-GB"/>
        </w:rPr>
        <w:tab/>
      </w:r>
      <w:r w:rsidRPr="003D5524">
        <w:rPr>
          <w:rFonts w:ascii="Times New Roman" w:eastAsia="Times New Roman" w:hAnsi="Times New Roman" w:cs="Times New Roman"/>
          <w:sz w:val="24"/>
          <w:szCs w:val="24"/>
          <w:lang w:val="en-GB"/>
        </w:rPr>
        <w:tab/>
      </w:r>
      <w:r w:rsidRPr="003D5524">
        <w:rPr>
          <w:rFonts w:ascii="Times New Roman" w:eastAsia="Times New Roman" w:hAnsi="Times New Roman" w:cs="Times New Roman"/>
          <w:sz w:val="24"/>
          <w:szCs w:val="24"/>
          <w:lang w:val="en-GB"/>
        </w:rPr>
        <w:tab/>
      </w:r>
      <w:r w:rsidRPr="003D5524">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Mr. Michael Nevin, A/Director of Services</w:t>
      </w:r>
    </w:p>
    <w:p w14:paraId="3B0A22D4" w14:textId="16E5E7D2" w:rsidR="003D5524" w:rsidRPr="003D5524" w:rsidRDefault="003D5524" w:rsidP="003D5524">
      <w:pPr>
        <w:spacing w:after="0" w:line="240" w:lineRule="auto"/>
        <w:ind w:left="1440"/>
        <w:rPr>
          <w:rFonts w:ascii="Times New Roman" w:eastAsia="Times New Roman" w:hAnsi="Times New Roman" w:cs="Times New Roman"/>
          <w:color w:val="000000"/>
          <w:sz w:val="24"/>
          <w:szCs w:val="24"/>
          <w:lang w:val="en-US" w:eastAsia="en-IE"/>
        </w:rPr>
      </w:pPr>
      <w:r w:rsidRPr="003D5524">
        <w:rPr>
          <w:rFonts w:ascii="Times New Roman" w:eastAsia="Times New Roman" w:hAnsi="Times New Roman" w:cs="Times New Roman"/>
          <w:sz w:val="24"/>
          <w:szCs w:val="24"/>
          <w:lang w:val="en-GB"/>
        </w:rPr>
        <w:tab/>
      </w:r>
      <w:r w:rsidRPr="003D5524">
        <w:rPr>
          <w:rFonts w:ascii="Times New Roman" w:eastAsia="Times New Roman" w:hAnsi="Times New Roman" w:cs="Times New Roman"/>
          <w:sz w:val="24"/>
          <w:szCs w:val="24"/>
          <w:lang w:val="en-GB"/>
        </w:rPr>
        <w:tab/>
      </w:r>
      <w:bookmarkStart w:id="0" w:name="_Hlk109650196"/>
      <w:r w:rsidRPr="003D5524">
        <w:rPr>
          <w:rFonts w:ascii="Times New Roman" w:eastAsia="Times New Roman" w:hAnsi="Times New Roman" w:cs="Times New Roman"/>
          <w:color w:val="000000"/>
          <w:sz w:val="24"/>
          <w:szCs w:val="24"/>
          <w:lang w:val="en-US" w:eastAsia="en-IE"/>
        </w:rPr>
        <w:t xml:space="preserve"> </w:t>
      </w:r>
      <w:bookmarkEnd w:id="0"/>
    </w:p>
    <w:p w14:paraId="0EE6E0CE" w14:textId="77777777" w:rsidR="003D5524" w:rsidRPr="003D5524" w:rsidRDefault="003D5524" w:rsidP="003D5524">
      <w:pPr>
        <w:spacing w:after="0" w:line="240" w:lineRule="auto"/>
        <w:rPr>
          <w:rFonts w:ascii="Times New Roman" w:eastAsia="Times New Roman" w:hAnsi="Times New Roman" w:cs="Times New Roman"/>
          <w:sz w:val="24"/>
          <w:szCs w:val="24"/>
          <w:lang w:val="en-GB"/>
        </w:rPr>
      </w:pPr>
    </w:p>
    <w:p w14:paraId="4A4B04BE" w14:textId="77777777" w:rsidR="003D5524" w:rsidRPr="003D5524" w:rsidRDefault="003D5524" w:rsidP="003D5524">
      <w:pPr>
        <w:widowControl w:val="0"/>
        <w:spacing w:after="0" w:line="240" w:lineRule="auto"/>
        <w:jc w:val="both"/>
        <w:rPr>
          <w:rFonts w:ascii="Times New Roman" w:eastAsia="Times New Roman" w:hAnsi="Times New Roman" w:cs="Times New Roman"/>
          <w:b/>
          <w:snapToGrid w:val="0"/>
          <w:sz w:val="24"/>
          <w:szCs w:val="24"/>
          <w:u w:val="single"/>
          <w:lang w:val="en-GB"/>
        </w:rPr>
      </w:pPr>
      <w:r w:rsidRPr="003D5524">
        <w:rPr>
          <w:rFonts w:ascii="Times New Roman" w:eastAsia="Times New Roman" w:hAnsi="Times New Roman" w:cs="Times New Roman"/>
          <w:b/>
          <w:snapToGrid w:val="0"/>
          <w:sz w:val="24"/>
          <w:szCs w:val="24"/>
          <w:u w:val="single"/>
          <w:lang w:val="en-GB"/>
        </w:rPr>
        <w:t xml:space="preserve">MEETINGS </w:t>
      </w:r>
    </w:p>
    <w:p w14:paraId="3B01D8EC" w14:textId="77777777" w:rsidR="003D5524" w:rsidRPr="003D5524" w:rsidRDefault="003D5524" w:rsidP="003D5524">
      <w:pPr>
        <w:widowControl w:val="0"/>
        <w:spacing w:after="0" w:line="240" w:lineRule="auto"/>
        <w:jc w:val="both"/>
        <w:rPr>
          <w:rFonts w:ascii="Times New Roman" w:eastAsia="Times New Roman" w:hAnsi="Times New Roman" w:cs="Times New Roman"/>
          <w:snapToGrid w:val="0"/>
          <w:sz w:val="24"/>
          <w:szCs w:val="24"/>
          <w:lang w:val="en-GB"/>
        </w:rPr>
      </w:pPr>
      <w:r w:rsidRPr="003D5524">
        <w:rPr>
          <w:rFonts w:ascii="Times New Roman" w:eastAsia="Times New Roman" w:hAnsi="Times New Roman" w:cs="Times New Roman"/>
          <w:b/>
          <w:snapToGrid w:val="0"/>
          <w:sz w:val="24"/>
          <w:szCs w:val="24"/>
          <w:u w:val="single"/>
          <w:lang w:val="en-GB"/>
        </w:rPr>
        <w:t>ADMINISTRATOR</w:t>
      </w:r>
      <w:r w:rsidRPr="003D5524">
        <w:rPr>
          <w:rFonts w:ascii="Times New Roman" w:eastAsia="Times New Roman" w:hAnsi="Times New Roman" w:cs="Times New Roman"/>
          <w:snapToGrid w:val="0"/>
          <w:sz w:val="24"/>
          <w:szCs w:val="24"/>
          <w:lang w:val="en-GB"/>
        </w:rPr>
        <w:t>:</w:t>
      </w:r>
      <w:r w:rsidRPr="003D5524">
        <w:rPr>
          <w:rFonts w:ascii="Times New Roman" w:eastAsia="Times New Roman" w:hAnsi="Times New Roman" w:cs="Times New Roman"/>
          <w:snapToGrid w:val="0"/>
          <w:sz w:val="24"/>
          <w:szCs w:val="24"/>
          <w:lang w:val="en-GB"/>
        </w:rPr>
        <w:tab/>
        <w:t xml:space="preserve">Ann Marie Mc Keon </w:t>
      </w:r>
    </w:p>
    <w:p w14:paraId="50EB9ECA" w14:textId="77777777" w:rsidR="003D5524" w:rsidRPr="003D5524" w:rsidRDefault="003D5524" w:rsidP="003D5524">
      <w:pPr>
        <w:widowControl w:val="0"/>
        <w:spacing w:after="0" w:line="240" w:lineRule="auto"/>
        <w:jc w:val="both"/>
        <w:rPr>
          <w:rFonts w:ascii="Times New Roman" w:eastAsia="Times New Roman" w:hAnsi="Times New Roman" w:cs="Times New Roman"/>
          <w:snapToGrid w:val="0"/>
          <w:sz w:val="24"/>
          <w:szCs w:val="24"/>
          <w:lang w:val="en-GB"/>
        </w:rPr>
      </w:pPr>
    </w:p>
    <w:p w14:paraId="7A37890A" w14:textId="77777777" w:rsidR="003D5524" w:rsidRPr="003D5524" w:rsidRDefault="003D5524" w:rsidP="003D5524">
      <w:pPr>
        <w:widowControl w:val="0"/>
        <w:spacing w:after="0" w:line="240" w:lineRule="auto"/>
        <w:jc w:val="both"/>
        <w:rPr>
          <w:rFonts w:ascii="Times New Roman" w:eastAsia="Times New Roman" w:hAnsi="Times New Roman" w:cs="Times New Roman"/>
          <w:snapToGrid w:val="0"/>
          <w:sz w:val="24"/>
          <w:szCs w:val="24"/>
          <w:lang w:val="en-GB"/>
        </w:rPr>
      </w:pPr>
    </w:p>
    <w:p w14:paraId="3F9146C9" w14:textId="77777777" w:rsidR="003D5524" w:rsidRPr="003D5524" w:rsidRDefault="003D5524" w:rsidP="003D5524">
      <w:pPr>
        <w:tabs>
          <w:tab w:val="left" w:pos="540"/>
        </w:tabs>
        <w:spacing w:after="0" w:line="240" w:lineRule="auto"/>
        <w:jc w:val="both"/>
        <w:rPr>
          <w:rFonts w:ascii="Times New Roman" w:eastAsia="Times New Roman" w:hAnsi="Times New Roman" w:cs="Times New Roman"/>
          <w:b/>
          <w:sz w:val="24"/>
          <w:szCs w:val="24"/>
          <w:u w:val="single"/>
          <w:lang w:val="en-GB"/>
        </w:rPr>
      </w:pPr>
      <w:r w:rsidRPr="003D5524">
        <w:rPr>
          <w:rFonts w:ascii="Times New Roman" w:eastAsia="Times New Roman" w:hAnsi="Times New Roman" w:cs="Times New Roman"/>
          <w:b/>
          <w:sz w:val="24"/>
          <w:szCs w:val="24"/>
          <w:u w:val="single"/>
          <w:lang w:val="en-GB"/>
        </w:rPr>
        <w:t>ADOPTION OF MINUTES</w:t>
      </w:r>
    </w:p>
    <w:p w14:paraId="43555420" w14:textId="77777777" w:rsidR="003D5524" w:rsidRPr="003D5524" w:rsidRDefault="003D5524" w:rsidP="003D5524">
      <w:pPr>
        <w:tabs>
          <w:tab w:val="left" w:pos="540"/>
        </w:tabs>
        <w:spacing w:after="0" w:line="240" w:lineRule="auto"/>
        <w:jc w:val="both"/>
        <w:rPr>
          <w:rFonts w:ascii="Times New Roman" w:eastAsia="Times New Roman" w:hAnsi="Times New Roman" w:cs="Times New Roman"/>
          <w:sz w:val="24"/>
          <w:szCs w:val="24"/>
          <w:lang w:val="en-GB"/>
        </w:rPr>
      </w:pPr>
    </w:p>
    <w:p w14:paraId="1A3352F2" w14:textId="3B224690" w:rsidR="003D5524" w:rsidRPr="003D5524" w:rsidRDefault="003D5524" w:rsidP="003D5524">
      <w:pPr>
        <w:tabs>
          <w:tab w:val="left" w:pos="540"/>
        </w:tabs>
        <w:spacing w:after="0" w:line="240" w:lineRule="auto"/>
        <w:jc w:val="both"/>
        <w:rPr>
          <w:rFonts w:ascii="Times New Roman" w:eastAsia="Times New Roman" w:hAnsi="Times New Roman" w:cs="Times New Roman"/>
          <w:sz w:val="24"/>
          <w:szCs w:val="24"/>
          <w:lang w:val="en-GB"/>
        </w:rPr>
      </w:pPr>
      <w:bookmarkStart w:id="1" w:name="_Hlk63693181"/>
      <w:r w:rsidRPr="003D5524">
        <w:rPr>
          <w:rFonts w:ascii="Times New Roman" w:eastAsia="Times New Roman" w:hAnsi="Times New Roman" w:cs="Times New Roman"/>
          <w:sz w:val="24"/>
          <w:szCs w:val="24"/>
          <w:lang w:val="en-GB"/>
        </w:rPr>
        <w:t>On the proposal of Councillor</w:t>
      </w:r>
      <w:r w:rsidR="00330025">
        <w:rPr>
          <w:rFonts w:ascii="Times New Roman" w:eastAsia="Times New Roman" w:hAnsi="Times New Roman" w:cs="Times New Roman"/>
          <w:sz w:val="24"/>
          <w:szCs w:val="24"/>
          <w:lang w:val="en-GB"/>
        </w:rPr>
        <w:t xml:space="preserve"> PJ Reilly</w:t>
      </w:r>
      <w:r w:rsidRPr="003D5524">
        <w:rPr>
          <w:rFonts w:ascii="Times New Roman" w:eastAsia="Times New Roman" w:hAnsi="Times New Roman" w:cs="Times New Roman"/>
          <w:sz w:val="24"/>
          <w:szCs w:val="24"/>
          <w:lang w:val="en-GB"/>
        </w:rPr>
        <w:t xml:space="preserve"> seconded by </w:t>
      </w:r>
      <w:r w:rsidR="00330025">
        <w:rPr>
          <w:rFonts w:ascii="Times New Roman" w:eastAsia="Times New Roman" w:hAnsi="Times New Roman" w:cs="Times New Roman"/>
          <w:sz w:val="24"/>
          <w:szCs w:val="24"/>
          <w:lang w:val="en-GB"/>
        </w:rPr>
        <w:t xml:space="preserve">Michael Nevin </w:t>
      </w:r>
      <w:r w:rsidRPr="003D5524">
        <w:rPr>
          <w:rFonts w:ascii="Times New Roman" w:eastAsia="Times New Roman" w:hAnsi="Times New Roman" w:cs="Times New Roman"/>
          <w:sz w:val="24"/>
          <w:szCs w:val="24"/>
          <w:lang w:val="en-GB"/>
        </w:rPr>
        <w:t xml:space="preserve">it was unanimously agreed to adopt </w:t>
      </w:r>
      <w:bookmarkEnd w:id="1"/>
      <w:r w:rsidRPr="003D5524">
        <w:rPr>
          <w:rFonts w:ascii="Times New Roman" w:eastAsia="Times New Roman" w:hAnsi="Times New Roman" w:cs="Times New Roman"/>
          <w:sz w:val="24"/>
          <w:szCs w:val="24"/>
          <w:lang w:val="en-GB"/>
        </w:rPr>
        <w:t xml:space="preserve">Minutes of Placemaking Strategic Policy Committee Meeting held on the </w:t>
      </w:r>
      <w:r>
        <w:rPr>
          <w:rFonts w:ascii="Times New Roman" w:eastAsia="Times New Roman" w:hAnsi="Times New Roman" w:cs="Times New Roman"/>
          <w:sz w:val="24"/>
          <w:szCs w:val="24"/>
          <w:lang w:val="en-GB"/>
        </w:rPr>
        <w:t xml:space="preserve">July </w:t>
      </w:r>
      <w:r w:rsidRPr="003D5524">
        <w:rPr>
          <w:rFonts w:ascii="Times New Roman" w:eastAsia="Times New Roman" w:hAnsi="Times New Roman" w:cs="Times New Roman"/>
          <w:sz w:val="24"/>
          <w:szCs w:val="24"/>
          <w:lang w:val="en-GB"/>
        </w:rPr>
        <w:t>2022 as circulated.</w:t>
      </w:r>
    </w:p>
    <w:p w14:paraId="3E01CB35" w14:textId="77777777" w:rsidR="003D5524" w:rsidRPr="003D5524" w:rsidRDefault="003D5524" w:rsidP="003D5524">
      <w:pPr>
        <w:tabs>
          <w:tab w:val="left" w:pos="540"/>
        </w:tabs>
        <w:spacing w:after="0" w:line="240" w:lineRule="auto"/>
        <w:jc w:val="both"/>
        <w:rPr>
          <w:rFonts w:ascii="Times New Roman" w:eastAsia="Times New Roman" w:hAnsi="Times New Roman" w:cs="Times New Roman"/>
          <w:sz w:val="24"/>
          <w:szCs w:val="24"/>
          <w:lang w:val="en-GB"/>
        </w:rPr>
      </w:pPr>
    </w:p>
    <w:p w14:paraId="65DD7A0E" w14:textId="77777777" w:rsidR="003D5524" w:rsidRPr="003D5524" w:rsidRDefault="003D5524" w:rsidP="003D5524">
      <w:pPr>
        <w:tabs>
          <w:tab w:val="left" w:pos="540"/>
        </w:tabs>
        <w:spacing w:after="0" w:line="240" w:lineRule="auto"/>
        <w:jc w:val="both"/>
        <w:rPr>
          <w:rFonts w:ascii="Times New Roman" w:eastAsia="Times New Roman" w:hAnsi="Times New Roman" w:cs="Times New Roman"/>
          <w:b/>
          <w:sz w:val="24"/>
          <w:szCs w:val="24"/>
          <w:u w:val="single"/>
          <w:lang w:val="en-GB"/>
        </w:rPr>
      </w:pPr>
      <w:r w:rsidRPr="003D5524">
        <w:rPr>
          <w:rFonts w:ascii="Times New Roman" w:eastAsia="Times New Roman" w:hAnsi="Times New Roman" w:cs="Times New Roman"/>
          <w:b/>
          <w:sz w:val="24"/>
          <w:szCs w:val="24"/>
          <w:u w:val="single"/>
          <w:lang w:val="en-GB"/>
        </w:rPr>
        <w:t>MATTERS ARISING FROM MINUTES</w:t>
      </w:r>
    </w:p>
    <w:p w14:paraId="7CA06810" w14:textId="77777777" w:rsidR="003D5524" w:rsidRPr="003D5524" w:rsidRDefault="003D5524" w:rsidP="003D5524">
      <w:pPr>
        <w:tabs>
          <w:tab w:val="left" w:pos="540"/>
        </w:tabs>
        <w:spacing w:after="0" w:line="240" w:lineRule="auto"/>
        <w:jc w:val="both"/>
        <w:rPr>
          <w:rFonts w:ascii="Times New Roman" w:eastAsia="Times New Roman" w:hAnsi="Times New Roman" w:cs="Times New Roman"/>
          <w:b/>
          <w:sz w:val="24"/>
          <w:szCs w:val="24"/>
          <w:u w:val="single"/>
          <w:lang w:val="en-GB"/>
        </w:rPr>
      </w:pPr>
    </w:p>
    <w:p w14:paraId="30C52D1E" w14:textId="77777777" w:rsidR="003D5524" w:rsidRPr="003D5524" w:rsidRDefault="003D5524" w:rsidP="003D5524">
      <w:pPr>
        <w:tabs>
          <w:tab w:val="left" w:pos="540"/>
        </w:tabs>
        <w:spacing w:after="0" w:line="240" w:lineRule="auto"/>
        <w:jc w:val="both"/>
        <w:rPr>
          <w:rFonts w:ascii="Times New Roman" w:eastAsia="Times New Roman" w:hAnsi="Times New Roman" w:cs="Times New Roman"/>
          <w:bCs/>
          <w:sz w:val="24"/>
          <w:szCs w:val="24"/>
          <w:lang w:val="en-GB"/>
        </w:rPr>
      </w:pPr>
      <w:r w:rsidRPr="003D5524">
        <w:rPr>
          <w:rFonts w:ascii="Times New Roman" w:eastAsia="Times New Roman" w:hAnsi="Times New Roman" w:cs="Times New Roman"/>
          <w:bCs/>
          <w:sz w:val="24"/>
          <w:szCs w:val="24"/>
          <w:lang w:val="en-GB"/>
        </w:rPr>
        <w:t xml:space="preserve">None. </w:t>
      </w:r>
    </w:p>
    <w:p w14:paraId="1760A2C1" w14:textId="77777777" w:rsidR="003D5524" w:rsidRPr="003D5524" w:rsidRDefault="003D5524" w:rsidP="003D5524">
      <w:pPr>
        <w:tabs>
          <w:tab w:val="left" w:pos="540"/>
        </w:tabs>
        <w:spacing w:after="0" w:line="240" w:lineRule="auto"/>
        <w:jc w:val="both"/>
        <w:rPr>
          <w:rFonts w:ascii="Times New Roman" w:eastAsia="Times New Roman" w:hAnsi="Times New Roman" w:cs="Times New Roman"/>
          <w:sz w:val="24"/>
          <w:szCs w:val="24"/>
          <w:lang w:val="en-GB"/>
        </w:rPr>
      </w:pPr>
    </w:p>
    <w:p w14:paraId="71508B32" w14:textId="77777777" w:rsidR="003D5524" w:rsidRPr="003D5524" w:rsidRDefault="003D5524" w:rsidP="003D5524">
      <w:pPr>
        <w:tabs>
          <w:tab w:val="left" w:pos="540"/>
        </w:tabs>
        <w:spacing w:after="0" w:line="240" w:lineRule="auto"/>
        <w:jc w:val="both"/>
        <w:rPr>
          <w:rFonts w:ascii="Times New Roman" w:eastAsia="Times New Roman" w:hAnsi="Times New Roman" w:cs="Times New Roman"/>
          <w:b/>
          <w:sz w:val="24"/>
          <w:szCs w:val="24"/>
          <w:u w:val="single"/>
          <w:lang w:val="en-GB"/>
        </w:rPr>
      </w:pPr>
      <w:r w:rsidRPr="003D5524">
        <w:rPr>
          <w:rFonts w:ascii="Times New Roman" w:eastAsia="Times New Roman" w:hAnsi="Times New Roman" w:cs="Times New Roman"/>
          <w:b/>
          <w:sz w:val="24"/>
          <w:szCs w:val="24"/>
          <w:u w:val="single"/>
          <w:lang w:val="en-GB"/>
        </w:rPr>
        <w:t>DECLARATION OF INTERESTS</w:t>
      </w:r>
    </w:p>
    <w:p w14:paraId="39F8E923" w14:textId="77777777" w:rsidR="003D5524" w:rsidRPr="003D5524" w:rsidRDefault="003D5524" w:rsidP="003D5524">
      <w:pPr>
        <w:tabs>
          <w:tab w:val="left" w:pos="540"/>
        </w:tabs>
        <w:spacing w:after="0" w:line="240" w:lineRule="auto"/>
        <w:jc w:val="both"/>
        <w:rPr>
          <w:rFonts w:ascii="Times New Roman" w:eastAsia="Times New Roman" w:hAnsi="Times New Roman" w:cs="Times New Roman"/>
          <w:b/>
          <w:sz w:val="24"/>
          <w:szCs w:val="24"/>
          <w:u w:val="single"/>
          <w:lang w:val="en-GB"/>
        </w:rPr>
      </w:pPr>
    </w:p>
    <w:p w14:paraId="1D14B3D1" w14:textId="77777777" w:rsidR="003D5524" w:rsidRPr="003D5524" w:rsidRDefault="003D5524" w:rsidP="003D5524">
      <w:pPr>
        <w:tabs>
          <w:tab w:val="left" w:pos="540"/>
        </w:tabs>
        <w:spacing w:after="0" w:line="240" w:lineRule="auto"/>
        <w:jc w:val="both"/>
        <w:rPr>
          <w:rFonts w:ascii="Times New Roman" w:eastAsia="Times New Roman" w:hAnsi="Times New Roman" w:cs="Times New Roman"/>
          <w:bCs/>
          <w:sz w:val="24"/>
          <w:szCs w:val="24"/>
          <w:lang w:val="en-GB"/>
        </w:rPr>
      </w:pPr>
      <w:r w:rsidRPr="003D5524">
        <w:rPr>
          <w:rFonts w:ascii="Times New Roman" w:eastAsia="Times New Roman" w:hAnsi="Times New Roman" w:cs="Times New Roman"/>
          <w:bCs/>
          <w:sz w:val="24"/>
          <w:szCs w:val="24"/>
          <w:lang w:val="en-GB"/>
        </w:rPr>
        <w:t>None.</w:t>
      </w:r>
    </w:p>
    <w:p w14:paraId="3E431312" w14:textId="77777777" w:rsidR="003D5524" w:rsidRPr="003D5524" w:rsidRDefault="003D5524" w:rsidP="003D5524">
      <w:pPr>
        <w:rPr>
          <w:rFonts w:ascii="Times New Roman" w:eastAsia="Calibri" w:hAnsi="Times New Roman" w:cs="Times New Roman"/>
          <w:b/>
          <w:bCs/>
          <w:sz w:val="24"/>
          <w:szCs w:val="24"/>
          <w:u w:val="single"/>
          <w:lang w:val="en-US"/>
        </w:rPr>
      </w:pPr>
    </w:p>
    <w:p w14:paraId="2E3F7195" w14:textId="77777777" w:rsidR="003D5524" w:rsidRPr="003D5524" w:rsidRDefault="003D5524" w:rsidP="003D5524">
      <w:pPr>
        <w:rPr>
          <w:rFonts w:ascii="Times New Roman" w:eastAsia="Calibri" w:hAnsi="Times New Roman" w:cs="Times New Roman"/>
          <w:b/>
          <w:bCs/>
          <w:sz w:val="24"/>
          <w:szCs w:val="24"/>
          <w:u w:val="single"/>
          <w:lang w:val="en-US"/>
        </w:rPr>
      </w:pPr>
    </w:p>
    <w:p w14:paraId="52F52503" w14:textId="77777777" w:rsidR="003D5524" w:rsidRPr="003D5524" w:rsidRDefault="003D5524" w:rsidP="003D5524">
      <w:pPr>
        <w:rPr>
          <w:rFonts w:ascii="Times New Roman" w:eastAsia="Calibri" w:hAnsi="Times New Roman" w:cs="Times New Roman"/>
          <w:b/>
          <w:bCs/>
          <w:sz w:val="24"/>
          <w:szCs w:val="24"/>
          <w:u w:val="single"/>
          <w:lang w:val="en-US"/>
        </w:rPr>
      </w:pPr>
    </w:p>
    <w:p w14:paraId="63EB3C04" w14:textId="45566ACE" w:rsidR="003D5524" w:rsidRPr="003D5524" w:rsidRDefault="003D5524" w:rsidP="003D5524">
      <w:pPr>
        <w:spacing w:after="0"/>
        <w:rPr>
          <w:rFonts w:ascii="Times New Roman" w:hAnsi="Times New Roman" w:cs="Times New Roman"/>
          <w:b/>
          <w:sz w:val="24"/>
          <w:szCs w:val="24"/>
          <w:u w:val="single"/>
        </w:rPr>
      </w:pPr>
      <w:r w:rsidRPr="003D5524">
        <w:rPr>
          <w:rFonts w:ascii="Times New Roman" w:eastAsia="Times New Roman" w:hAnsi="Times New Roman" w:cs="Times New Roman"/>
          <w:b/>
          <w:sz w:val="24"/>
          <w:szCs w:val="24"/>
          <w:u w:val="single"/>
          <w:lang w:val="en-GB"/>
        </w:rPr>
        <w:lastRenderedPageBreak/>
        <w:t>UPDATE ON PLAYGROUNDS PROGRAMME</w:t>
      </w:r>
    </w:p>
    <w:p w14:paraId="2506A1AF" w14:textId="48AD2A4F" w:rsidR="00E15BE6" w:rsidRDefault="00E15BE6" w:rsidP="00D033BA">
      <w:pPr>
        <w:spacing w:after="0"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 xml:space="preserve">Senior Executive Officer, Ciaran Murphy </w:t>
      </w:r>
      <w:r w:rsidRPr="00E15BE6">
        <w:rPr>
          <w:rFonts w:ascii="Times New Roman" w:eastAsia="Times New Roman" w:hAnsi="Times New Roman" w:cs="Times New Roman"/>
          <w:bCs/>
          <w:sz w:val="24"/>
          <w:szCs w:val="24"/>
          <w:lang w:val="en-GB"/>
        </w:rPr>
        <w:t xml:space="preserve">provided an update on the </w:t>
      </w:r>
      <w:r w:rsidR="00DD75B0">
        <w:rPr>
          <w:rFonts w:ascii="Times New Roman" w:eastAsia="Times New Roman" w:hAnsi="Times New Roman" w:cs="Times New Roman"/>
          <w:bCs/>
          <w:sz w:val="24"/>
          <w:szCs w:val="24"/>
          <w:lang w:val="en-GB"/>
        </w:rPr>
        <w:t>playgrounds</w:t>
      </w:r>
      <w:r w:rsidRPr="00E15BE6">
        <w:rPr>
          <w:rFonts w:ascii="Times New Roman" w:eastAsia="Times New Roman" w:hAnsi="Times New Roman" w:cs="Times New Roman"/>
          <w:bCs/>
          <w:sz w:val="24"/>
          <w:szCs w:val="24"/>
          <w:lang w:val="en-GB"/>
        </w:rPr>
        <w:t xml:space="preserve"> and replied to queries raised</w:t>
      </w:r>
      <w:r w:rsidR="001D7A4F">
        <w:rPr>
          <w:rFonts w:ascii="Times New Roman" w:eastAsia="Times New Roman" w:hAnsi="Times New Roman" w:cs="Times New Roman"/>
          <w:bCs/>
          <w:sz w:val="24"/>
          <w:szCs w:val="24"/>
          <w:lang w:val="en-GB"/>
        </w:rPr>
        <w:t xml:space="preserve"> on </w:t>
      </w:r>
      <w:r w:rsidR="00F51052">
        <w:rPr>
          <w:rFonts w:ascii="Times New Roman" w:eastAsia="Times New Roman" w:hAnsi="Times New Roman" w:cs="Times New Roman"/>
          <w:bCs/>
          <w:sz w:val="24"/>
          <w:szCs w:val="24"/>
          <w:lang w:val="en-GB"/>
        </w:rPr>
        <w:t xml:space="preserve">works completed, </w:t>
      </w:r>
      <w:r w:rsidR="00D033BA">
        <w:rPr>
          <w:rFonts w:ascii="Times New Roman" w:eastAsia="Times New Roman" w:hAnsi="Times New Roman" w:cs="Times New Roman"/>
          <w:bCs/>
          <w:sz w:val="24"/>
          <w:szCs w:val="24"/>
          <w:lang w:val="en-GB"/>
        </w:rPr>
        <w:t>work programme, Playground P</w:t>
      </w:r>
      <w:r w:rsidR="001D7A4F">
        <w:rPr>
          <w:rFonts w:ascii="Times New Roman" w:eastAsia="Times New Roman" w:hAnsi="Times New Roman" w:cs="Times New Roman"/>
          <w:bCs/>
          <w:sz w:val="24"/>
          <w:szCs w:val="24"/>
          <w:lang w:val="en-GB"/>
        </w:rPr>
        <w:t xml:space="preserve">assport initiative, sensory gardens and </w:t>
      </w:r>
      <w:r w:rsidR="00D033BA" w:rsidRPr="00077BDC">
        <w:rPr>
          <w:rFonts w:ascii="Times New Roman" w:eastAsia="Times New Roman" w:hAnsi="Times New Roman" w:cs="Times New Roman"/>
          <w:color w:val="000000" w:themeColor="text1"/>
          <w:sz w:val="24"/>
          <w:szCs w:val="24"/>
          <w:lang w:eastAsia="en-IE"/>
        </w:rPr>
        <w:t xml:space="preserve">CLÁR </w:t>
      </w:r>
      <w:r w:rsidR="001D7A4F">
        <w:rPr>
          <w:rFonts w:ascii="Times New Roman" w:eastAsia="Times New Roman" w:hAnsi="Times New Roman" w:cs="Times New Roman"/>
          <w:bCs/>
          <w:sz w:val="24"/>
          <w:szCs w:val="24"/>
          <w:lang w:val="en-GB"/>
        </w:rPr>
        <w:t>funding</w:t>
      </w:r>
      <w:r w:rsidRPr="00E15BE6">
        <w:rPr>
          <w:rFonts w:ascii="Times New Roman" w:eastAsia="Times New Roman" w:hAnsi="Times New Roman" w:cs="Times New Roman"/>
          <w:bCs/>
          <w:sz w:val="24"/>
          <w:szCs w:val="24"/>
          <w:lang w:val="en-GB"/>
        </w:rPr>
        <w:t xml:space="preserve"> </w:t>
      </w:r>
      <w:r w:rsidR="00671846">
        <w:rPr>
          <w:rFonts w:ascii="Times New Roman" w:eastAsia="Times New Roman" w:hAnsi="Times New Roman" w:cs="Times New Roman"/>
          <w:bCs/>
          <w:sz w:val="24"/>
          <w:szCs w:val="24"/>
          <w:lang w:val="en-GB"/>
        </w:rPr>
        <w:t>for MUGAs.</w:t>
      </w:r>
    </w:p>
    <w:p w14:paraId="2F2403D4" w14:textId="43FDBB9B" w:rsidR="00E15BE6" w:rsidRDefault="00E15BE6" w:rsidP="00E15BE6">
      <w:pPr>
        <w:spacing w:after="0" w:line="240" w:lineRule="auto"/>
        <w:ind w:left="720" w:hanging="720"/>
        <w:jc w:val="both"/>
        <w:rPr>
          <w:rFonts w:ascii="Times New Roman" w:eastAsia="Times New Roman" w:hAnsi="Times New Roman" w:cs="Times New Roman"/>
          <w:bCs/>
          <w:sz w:val="24"/>
          <w:szCs w:val="24"/>
          <w:lang w:val="en-GB"/>
        </w:rPr>
      </w:pPr>
    </w:p>
    <w:p w14:paraId="315072BB" w14:textId="53DDCAF8" w:rsidR="00E15BE6" w:rsidRPr="00077BDC" w:rsidRDefault="00E15BE6" w:rsidP="00D033BA">
      <w:pPr>
        <w:pStyle w:val="ListParagraph"/>
        <w:numPr>
          <w:ilvl w:val="0"/>
          <w:numId w:val="8"/>
        </w:numPr>
        <w:spacing w:after="0" w:line="240" w:lineRule="auto"/>
        <w:rPr>
          <w:rFonts w:ascii="Times New Roman" w:eastAsia="Times New Roman" w:hAnsi="Times New Roman" w:cs="Times New Roman"/>
          <w:color w:val="0BD0D9"/>
          <w:sz w:val="24"/>
          <w:szCs w:val="24"/>
          <w:lang w:eastAsia="en-IE"/>
        </w:rPr>
      </w:pPr>
      <w:r w:rsidRPr="00077BDC">
        <w:rPr>
          <w:rFonts w:ascii="Times New Roman" w:eastAsiaTheme="minorEastAsia" w:hAnsi="Times New Roman" w:cs="Times New Roman"/>
          <w:color w:val="000000" w:themeColor="text1"/>
          <w:kern w:val="24"/>
          <w:sz w:val="24"/>
          <w:szCs w:val="24"/>
          <w:lang w:eastAsia="en-IE"/>
        </w:rPr>
        <w:t>Longford County Council working with Local Community Groups</w:t>
      </w:r>
    </w:p>
    <w:p w14:paraId="764E340A" w14:textId="77777777" w:rsidR="00E15BE6" w:rsidRPr="00077BDC" w:rsidRDefault="00E15BE6" w:rsidP="00D033BA">
      <w:pPr>
        <w:pStyle w:val="ListParagraph"/>
        <w:numPr>
          <w:ilvl w:val="0"/>
          <w:numId w:val="8"/>
        </w:numPr>
        <w:spacing w:after="0" w:line="240" w:lineRule="auto"/>
        <w:rPr>
          <w:rFonts w:ascii="Times New Roman" w:eastAsia="Times New Roman" w:hAnsi="Times New Roman" w:cs="Times New Roman"/>
          <w:color w:val="0BD0D9"/>
          <w:sz w:val="24"/>
          <w:szCs w:val="24"/>
          <w:lang w:eastAsia="en-IE"/>
        </w:rPr>
      </w:pPr>
      <w:r w:rsidRPr="00077BDC">
        <w:rPr>
          <w:rFonts w:ascii="Times New Roman" w:eastAsiaTheme="minorEastAsia" w:hAnsi="Times New Roman" w:cs="Times New Roman"/>
          <w:color w:val="000000" w:themeColor="text1"/>
          <w:kern w:val="24"/>
          <w:sz w:val="24"/>
          <w:szCs w:val="24"/>
          <w:lang w:eastAsia="en-IE"/>
        </w:rPr>
        <w:t>Longford has the second highest ratio of playgrounds per person in the Country</w:t>
      </w:r>
    </w:p>
    <w:p w14:paraId="312F681B" w14:textId="60AABE44" w:rsidR="00E15BE6" w:rsidRPr="00077BDC" w:rsidRDefault="00E15BE6" w:rsidP="00D033BA">
      <w:pPr>
        <w:pStyle w:val="ListParagraph"/>
        <w:numPr>
          <w:ilvl w:val="0"/>
          <w:numId w:val="8"/>
        </w:numPr>
        <w:spacing w:after="0" w:line="240" w:lineRule="auto"/>
        <w:rPr>
          <w:rFonts w:ascii="Times New Roman" w:eastAsia="Times New Roman" w:hAnsi="Times New Roman" w:cs="Times New Roman"/>
          <w:color w:val="0BD0D9"/>
          <w:sz w:val="24"/>
          <w:szCs w:val="24"/>
          <w:lang w:eastAsia="en-IE"/>
        </w:rPr>
      </w:pPr>
      <w:r w:rsidRPr="00077BDC">
        <w:rPr>
          <w:rFonts w:ascii="Times New Roman" w:eastAsiaTheme="minorEastAsia" w:hAnsi="Times New Roman" w:cs="Times New Roman"/>
          <w:color w:val="000000" w:themeColor="text1"/>
          <w:kern w:val="24"/>
          <w:sz w:val="24"/>
          <w:szCs w:val="24"/>
          <w:lang w:eastAsia="en-IE"/>
        </w:rPr>
        <w:t>25 locations</w:t>
      </w:r>
    </w:p>
    <w:p w14:paraId="11522B4B" w14:textId="219584A9" w:rsidR="00077BDC" w:rsidRPr="001403E4" w:rsidRDefault="00077BDC" w:rsidP="00D033BA">
      <w:pPr>
        <w:pStyle w:val="ListParagraph"/>
        <w:numPr>
          <w:ilvl w:val="0"/>
          <w:numId w:val="8"/>
        </w:numPr>
        <w:spacing w:after="0" w:line="240" w:lineRule="auto"/>
        <w:rPr>
          <w:rFonts w:ascii="Times New Roman" w:eastAsia="Times New Roman" w:hAnsi="Times New Roman" w:cs="Times New Roman"/>
          <w:color w:val="0BD0D9"/>
          <w:sz w:val="24"/>
          <w:szCs w:val="24"/>
          <w:lang w:eastAsia="en-IE"/>
        </w:rPr>
      </w:pPr>
      <w:r>
        <w:rPr>
          <w:rFonts w:ascii="Times New Roman" w:eastAsiaTheme="minorEastAsia" w:hAnsi="Times New Roman" w:cs="Times New Roman"/>
          <w:color w:val="000000" w:themeColor="text1"/>
          <w:kern w:val="24"/>
          <w:sz w:val="24"/>
          <w:szCs w:val="24"/>
          <w:lang w:eastAsia="en-IE"/>
        </w:rPr>
        <w:t>Playground Passport implemented – great initiative</w:t>
      </w:r>
    </w:p>
    <w:p w14:paraId="000F1DA4" w14:textId="77777777" w:rsidR="001403E4" w:rsidRPr="00077BDC" w:rsidRDefault="001403E4" w:rsidP="001403E4">
      <w:pPr>
        <w:pStyle w:val="ListParagraph"/>
        <w:spacing w:after="0" w:line="240" w:lineRule="auto"/>
        <w:rPr>
          <w:rFonts w:ascii="Times New Roman" w:eastAsia="Times New Roman" w:hAnsi="Times New Roman" w:cs="Times New Roman"/>
          <w:color w:val="0BD0D9"/>
          <w:sz w:val="24"/>
          <w:szCs w:val="24"/>
          <w:lang w:eastAsia="en-IE"/>
        </w:rPr>
      </w:pPr>
    </w:p>
    <w:p w14:paraId="106D9B9A" w14:textId="6D9D9D49" w:rsidR="00077BDC" w:rsidRPr="00DD75B0" w:rsidRDefault="00077BDC" w:rsidP="00DD75B0">
      <w:pPr>
        <w:spacing w:after="0" w:line="240" w:lineRule="auto"/>
        <w:rPr>
          <w:rFonts w:ascii="Times New Roman" w:eastAsia="Times New Roman" w:hAnsi="Times New Roman" w:cs="Times New Roman"/>
          <w:color w:val="000000" w:themeColor="text1"/>
          <w:sz w:val="24"/>
          <w:szCs w:val="24"/>
          <w:lang w:eastAsia="en-IE"/>
        </w:rPr>
      </w:pPr>
      <w:r w:rsidRPr="00DD75B0">
        <w:rPr>
          <w:rFonts w:ascii="Times New Roman" w:eastAsia="Times New Roman" w:hAnsi="Times New Roman" w:cs="Times New Roman"/>
          <w:color w:val="000000" w:themeColor="text1"/>
          <w:sz w:val="24"/>
          <w:szCs w:val="24"/>
          <w:lang w:val="en-GB" w:eastAsia="en-IE"/>
        </w:rPr>
        <w:t>Funding methods include:</w:t>
      </w:r>
    </w:p>
    <w:p w14:paraId="57F72302" w14:textId="231B5F1D" w:rsidR="00077BDC" w:rsidRPr="00F51052" w:rsidRDefault="00077BDC"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D033BA">
        <w:rPr>
          <w:rFonts w:ascii="Times New Roman" w:eastAsiaTheme="minorEastAsia" w:hAnsi="Times New Roman" w:cs="Times New Roman"/>
          <w:color w:val="000000" w:themeColor="text1"/>
          <w:kern w:val="24"/>
          <w:sz w:val="24"/>
          <w:szCs w:val="24"/>
          <w:lang w:eastAsia="en-IE"/>
        </w:rPr>
        <w:t>Department of Children, Equality, Disability, Integration and Youth (DCEDIY)Programme</w:t>
      </w:r>
    </w:p>
    <w:p w14:paraId="3F06E92E" w14:textId="6C1C990D" w:rsidR="00077BDC" w:rsidRPr="00F51052" w:rsidRDefault="00077BDC"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F51052">
        <w:rPr>
          <w:rFonts w:ascii="Times New Roman" w:eastAsiaTheme="minorEastAsia" w:hAnsi="Times New Roman" w:cs="Times New Roman"/>
          <w:color w:val="000000" w:themeColor="text1"/>
          <w:kern w:val="24"/>
          <w:sz w:val="24"/>
          <w:szCs w:val="24"/>
          <w:lang w:eastAsia="en-IE"/>
        </w:rPr>
        <w:t>Department of Rural and Community Development (DRCD) CLÁR Programme</w:t>
      </w:r>
    </w:p>
    <w:p w14:paraId="072C614E" w14:textId="2028666F" w:rsidR="00077BDC" w:rsidRPr="00F51052" w:rsidRDefault="00077BDC"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F51052">
        <w:rPr>
          <w:rFonts w:ascii="Times New Roman" w:eastAsiaTheme="minorEastAsia" w:hAnsi="Times New Roman" w:cs="Times New Roman"/>
          <w:color w:val="000000" w:themeColor="text1"/>
          <w:kern w:val="24"/>
          <w:sz w:val="24"/>
          <w:szCs w:val="24"/>
          <w:lang w:eastAsia="en-IE"/>
        </w:rPr>
        <w:t>Local communities and Longford County Council</w:t>
      </w:r>
    </w:p>
    <w:p w14:paraId="772BFE7A" w14:textId="0415ACC7" w:rsidR="00077BDC" w:rsidRPr="00F51052" w:rsidRDefault="00077BDC"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F51052">
        <w:rPr>
          <w:rFonts w:ascii="Times New Roman" w:eastAsiaTheme="minorEastAsia" w:hAnsi="Times New Roman" w:cs="Times New Roman"/>
          <w:color w:val="000000" w:themeColor="text1"/>
          <w:kern w:val="24"/>
          <w:sz w:val="24"/>
          <w:szCs w:val="24"/>
          <w:lang w:eastAsia="en-IE"/>
        </w:rPr>
        <w:t xml:space="preserve">Future funding required for upgrading /refurbishment of existing playgrounds, </w:t>
      </w:r>
      <w:r w:rsidRPr="00077BDC">
        <w:rPr>
          <w:rFonts w:ascii="Times New Roman" w:eastAsiaTheme="minorEastAsia" w:hAnsi="Times New Roman" w:cs="Times New Roman"/>
          <w:color w:val="000000" w:themeColor="text1"/>
          <w:kern w:val="24"/>
          <w:sz w:val="24"/>
          <w:szCs w:val="24"/>
          <w:lang w:eastAsia="en-IE"/>
        </w:rPr>
        <w:t>future proofing and improving accessibility</w:t>
      </w:r>
    </w:p>
    <w:p w14:paraId="2419A0B7" w14:textId="68E48C3C" w:rsidR="00D033BA" w:rsidRPr="00D033BA" w:rsidRDefault="00D033BA" w:rsidP="00F51052">
      <w:pPr>
        <w:pStyle w:val="ListParagraph"/>
        <w:numPr>
          <w:ilvl w:val="0"/>
          <w:numId w:val="8"/>
        </w:numPr>
        <w:spacing w:after="0" w:line="240" w:lineRule="auto"/>
        <w:rPr>
          <w:rFonts w:ascii="Times New Roman" w:eastAsia="Times New Roman" w:hAnsi="Times New Roman" w:cs="Times New Roman"/>
          <w:color w:val="000000" w:themeColor="text1"/>
          <w:sz w:val="24"/>
          <w:szCs w:val="24"/>
          <w:lang w:val="en-GB" w:eastAsia="en-IE"/>
        </w:rPr>
      </w:pPr>
      <w:r w:rsidRPr="00F51052">
        <w:rPr>
          <w:rFonts w:ascii="Times New Roman" w:eastAsiaTheme="minorEastAsia" w:hAnsi="Times New Roman" w:cs="Times New Roman"/>
          <w:color w:val="000000" w:themeColor="text1"/>
          <w:kern w:val="24"/>
          <w:sz w:val="24"/>
          <w:szCs w:val="24"/>
          <w:lang w:eastAsia="en-IE"/>
        </w:rPr>
        <w:t xml:space="preserve">Focus </w:t>
      </w:r>
      <w:r>
        <w:rPr>
          <w:rFonts w:ascii="Times New Roman" w:eastAsiaTheme="minorEastAsia" w:hAnsi="Times New Roman" w:cs="Times New Roman"/>
          <w:color w:val="000000" w:themeColor="text1"/>
          <w:kern w:val="24"/>
          <w:sz w:val="24"/>
          <w:szCs w:val="24"/>
          <w:lang w:eastAsia="en-IE"/>
        </w:rPr>
        <w:t>will</w:t>
      </w:r>
      <w:r w:rsidRPr="00D033BA">
        <w:rPr>
          <w:rFonts w:ascii="Times New Roman" w:eastAsia="Times New Roman" w:hAnsi="Times New Roman" w:cs="Times New Roman"/>
          <w:color w:val="000000" w:themeColor="text1"/>
          <w:sz w:val="24"/>
          <w:szCs w:val="24"/>
          <w:lang w:eastAsia="en-IE"/>
        </w:rPr>
        <w:t xml:space="preserve"> be on CLÁR funding for new playgrounds</w:t>
      </w:r>
    </w:p>
    <w:p w14:paraId="57CF163B" w14:textId="77777777" w:rsidR="001403E4" w:rsidRPr="00077BDC" w:rsidRDefault="001403E4" w:rsidP="001403E4">
      <w:pPr>
        <w:pStyle w:val="ListParagraph"/>
        <w:spacing w:after="0" w:line="240" w:lineRule="auto"/>
        <w:rPr>
          <w:rFonts w:ascii="Times New Roman" w:eastAsia="Times New Roman" w:hAnsi="Times New Roman" w:cs="Times New Roman"/>
          <w:color w:val="000000" w:themeColor="text1"/>
          <w:sz w:val="24"/>
          <w:szCs w:val="24"/>
          <w:lang w:eastAsia="en-IE"/>
        </w:rPr>
      </w:pPr>
    </w:p>
    <w:p w14:paraId="15ADC3BB" w14:textId="59A79B85" w:rsidR="00D033BA" w:rsidRPr="00DD75B0" w:rsidRDefault="00D033BA" w:rsidP="00DD75B0">
      <w:pPr>
        <w:spacing w:after="0" w:line="240" w:lineRule="auto"/>
        <w:rPr>
          <w:rFonts w:ascii="Times New Roman" w:eastAsiaTheme="minorEastAsia" w:hAnsi="Times New Roman" w:cs="Times New Roman"/>
          <w:color w:val="000000" w:themeColor="text1"/>
          <w:kern w:val="24"/>
          <w:sz w:val="24"/>
          <w:szCs w:val="24"/>
        </w:rPr>
      </w:pPr>
      <w:r w:rsidRPr="0010362F">
        <w:rPr>
          <w:rFonts w:ascii="Times New Roman" w:eastAsiaTheme="minorEastAsia" w:hAnsi="Times New Roman" w:cs="Times New Roman"/>
          <w:color w:val="000000" w:themeColor="text1"/>
          <w:kern w:val="24"/>
          <w:sz w:val="24"/>
          <w:szCs w:val="24"/>
          <w:lang w:eastAsia="en-IE"/>
        </w:rPr>
        <w:t>CLÁR</w:t>
      </w:r>
      <w:r>
        <w:rPr>
          <w:rFonts w:ascii="Times New Roman" w:eastAsiaTheme="minorEastAsia" w:hAnsi="Times New Roman" w:cs="Times New Roman"/>
          <w:color w:val="000000" w:themeColor="text1"/>
          <w:kern w:val="24"/>
          <w:sz w:val="24"/>
          <w:szCs w:val="24"/>
          <w:lang w:eastAsia="en-IE"/>
        </w:rPr>
        <w:t>:</w:t>
      </w:r>
    </w:p>
    <w:p w14:paraId="764CC63D" w14:textId="6DE9A7AC" w:rsidR="00077BDC" w:rsidRPr="00F51052" w:rsidRDefault="00077BDC"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077BDC">
        <w:rPr>
          <w:rFonts w:ascii="Times New Roman" w:eastAsiaTheme="minorEastAsia" w:hAnsi="Times New Roman" w:cs="Times New Roman"/>
          <w:color w:val="000000" w:themeColor="text1"/>
          <w:kern w:val="24"/>
          <w:sz w:val="24"/>
          <w:szCs w:val="24"/>
          <w:lang w:eastAsia="en-IE"/>
        </w:rPr>
        <w:t xml:space="preserve">Developing Community Facilities &amp; Amenities </w:t>
      </w:r>
    </w:p>
    <w:p w14:paraId="7A5E1103" w14:textId="45192608" w:rsidR="00077BDC" w:rsidRPr="00F51052" w:rsidRDefault="00077BDC"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077BDC">
        <w:rPr>
          <w:rFonts w:ascii="Times New Roman" w:eastAsiaTheme="minorEastAsia" w:hAnsi="Times New Roman" w:cs="Times New Roman"/>
          <w:color w:val="000000" w:themeColor="text1"/>
          <w:kern w:val="24"/>
          <w:sz w:val="24"/>
          <w:szCs w:val="24"/>
          <w:lang w:eastAsia="en-IE"/>
        </w:rPr>
        <w:t xml:space="preserve">Contribute to the enhancement of existing, and/or the development of new, accessible Community Recreation Facilities </w:t>
      </w:r>
    </w:p>
    <w:p w14:paraId="05BF8DDD" w14:textId="77777777" w:rsidR="00077BDC" w:rsidRPr="00077BDC" w:rsidRDefault="00077BDC" w:rsidP="00F51052">
      <w:pPr>
        <w:pStyle w:val="ListParagraph"/>
        <w:numPr>
          <w:ilvl w:val="0"/>
          <w:numId w:val="8"/>
        </w:numPr>
        <w:spacing w:after="0" w:line="240" w:lineRule="auto"/>
        <w:rPr>
          <w:rFonts w:ascii="Times New Roman" w:eastAsia="Times New Roman" w:hAnsi="Times New Roman" w:cs="Times New Roman"/>
          <w:color w:val="0BD0D9"/>
          <w:sz w:val="24"/>
          <w:szCs w:val="24"/>
          <w:lang w:eastAsia="en-IE"/>
        </w:rPr>
      </w:pPr>
      <w:r w:rsidRPr="00077BDC">
        <w:rPr>
          <w:rFonts w:ascii="Times New Roman" w:eastAsiaTheme="minorEastAsia" w:hAnsi="Times New Roman" w:cs="Times New Roman"/>
          <w:color w:val="000000" w:themeColor="text1"/>
          <w:kern w:val="24"/>
          <w:sz w:val="24"/>
          <w:szCs w:val="24"/>
          <w:lang w:eastAsia="en-IE"/>
        </w:rPr>
        <w:t>Examples of interventions that may be supported:</w:t>
      </w:r>
    </w:p>
    <w:p w14:paraId="20B20ECF" w14:textId="0E772706" w:rsidR="00077BDC" w:rsidRPr="00DD75B0" w:rsidRDefault="00077BDC" w:rsidP="00D629A2">
      <w:pPr>
        <w:pStyle w:val="ListParagraph"/>
        <w:numPr>
          <w:ilvl w:val="0"/>
          <w:numId w:val="1"/>
        </w:numPr>
        <w:spacing w:after="0" w:line="240" w:lineRule="auto"/>
        <w:rPr>
          <w:rFonts w:ascii="Times New Roman" w:eastAsia="Times New Roman" w:hAnsi="Times New Roman" w:cs="Times New Roman"/>
          <w:color w:val="0F6FC6"/>
          <w:sz w:val="24"/>
          <w:szCs w:val="24"/>
          <w:lang w:eastAsia="en-IE"/>
        </w:rPr>
      </w:pPr>
      <w:r w:rsidRPr="00077BDC">
        <w:rPr>
          <w:rFonts w:ascii="Times New Roman" w:eastAsiaTheme="minorEastAsia" w:hAnsi="Times New Roman" w:cs="Times New Roman"/>
          <w:color w:val="000000" w:themeColor="text1"/>
          <w:kern w:val="24"/>
          <w:sz w:val="24"/>
          <w:szCs w:val="24"/>
          <w:lang w:eastAsia="en-IE"/>
        </w:rPr>
        <w:t xml:space="preserve">Multi-Use Gaming Areas (MUGAs)/Astro-Turf Facilities, Skateboard Parks, </w:t>
      </w:r>
      <w:r w:rsidRPr="00DD75B0">
        <w:rPr>
          <w:rFonts w:ascii="Times New Roman" w:eastAsiaTheme="minorEastAsia" w:hAnsi="Times New Roman" w:cs="Times New Roman"/>
          <w:color w:val="000000" w:themeColor="text1"/>
          <w:kern w:val="24"/>
          <w:sz w:val="24"/>
          <w:szCs w:val="24"/>
          <w:lang w:eastAsia="en-IE"/>
        </w:rPr>
        <w:t>Playgrounds</w:t>
      </w:r>
      <w:r w:rsidRPr="00077BDC">
        <w:rPr>
          <w:rFonts w:ascii="Times New Roman" w:eastAsiaTheme="minorEastAsia" w:hAnsi="Times New Roman" w:cs="Times New Roman"/>
          <w:color w:val="000000" w:themeColor="text1"/>
          <w:kern w:val="24"/>
          <w:sz w:val="24"/>
          <w:szCs w:val="24"/>
          <w:lang w:eastAsia="en-IE"/>
        </w:rPr>
        <w:t>, Handball Alleys, Tennis Courts, Basketball Courts, Community Gyms, Community Cinemas, Sensory Gardens, Community Gardens, Outdoor Bowling Areas, Walking / Running Tracks, Outdoor Toilet Facilities, Car Parking, Public Lighting</w:t>
      </w:r>
    </w:p>
    <w:p w14:paraId="0C20CB54" w14:textId="77777777" w:rsidR="00DD75B0" w:rsidRPr="00077BDC" w:rsidRDefault="00DD75B0" w:rsidP="00DD75B0">
      <w:pPr>
        <w:pStyle w:val="ListParagraph"/>
        <w:spacing w:after="0" w:line="240" w:lineRule="auto"/>
        <w:rPr>
          <w:rFonts w:ascii="Times New Roman" w:eastAsia="Times New Roman" w:hAnsi="Times New Roman" w:cs="Times New Roman"/>
          <w:color w:val="0F6FC6"/>
          <w:sz w:val="24"/>
          <w:szCs w:val="24"/>
          <w:lang w:eastAsia="en-IE"/>
        </w:rPr>
      </w:pPr>
    </w:p>
    <w:p w14:paraId="30F561C4" w14:textId="0E063235" w:rsidR="00077BDC" w:rsidRPr="00DD75B0" w:rsidRDefault="00D033BA" w:rsidP="00DD75B0">
      <w:pPr>
        <w:spacing w:after="0" w:line="240" w:lineRule="auto"/>
        <w:rPr>
          <w:rFonts w:ascii="Times New Roman" w:eastAsiaTheme="minorEastAsia" w:hAnsi="Times New Roman" w:cs="Times New Roman"/>
          <w:color w:val="000000" w:themeColor="text1"/>
          <w:kern w:val="24"/>
          <w:sz w:val="24"/>
          <w:szCs w:val="24"/>
          <w:lang w:eastAsia="en-IE"/>
        </w:rPr>
      </w:pPr>
      <w:r w:rsidRPr="0010362F">
        <w:rPr>
          <w:rFonts w:ascii="Times New Roman" w:eastAsiaTheme="minorEastAsia" w:hAnsi="Times New Roman" w:cs="Times New Roman"/>
          <w:color w:val="000000" w:themeColor="text1"/>
          <w:kern w:val="24"/>
          <w:sz w:val="24"/>
          <w:szCs w:val="24"/>
          <w:lang w:eastAsia="en-IE"/>
        </w:rPr>
        <w:t>CLÁR</w:t>
      </w:r>
      <w:r>
        <w:rPr>
          <w:rFonts w:ascii="Times New Roman" w:eastAsiaTheme="minorEastAsia" w:hAnsi="Times New Roman" w:cs="Times New Roman"/>
          <w:color w:val="000000" w:themeColor="text1"/>
          <w:kern w:val="24"/>
          <w:sz w:val="24"/>
          <w:szCs w:val="24"/>
          <w:lang w:eastAsia="en-IE"/>
        </w:rPr>
        <w:t xml:space="preserve"> </w:t>
      </w:r>
      <w:r w:rsidR="00077BDC" w:rsidRPr="00DD75B0">
        <w:rPr>
          <w:rFonts w:ascii="Times New Roman" w:eastAsiaTheme="minorEastAsia" w:hAnsi="Times New Roman" w:cs="Times New Roman"/>
          <w:color w:val="000000" w:themeColor="text1"/>
          <w:kern w:val="24"/>
          <w:sz w:val="24"/>
          <w:szCs w:val="24"/>
          <w:lang w:eastAsia="en-IE"/>
        </w:rPr>
        <w:t>Funding:</w:t>
      </w:r>
    </w:p>
    <w:p w14:paraId="3F96DDB2" w14:textId="77777777" w:rsidR="00077BDC" w:rsidRPr="00F51052" w:rsidRDefault="00077BDC"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077BDC">
        <w:rPr>
          <w:rFonts w:ascii="Times New Roman" w:eastAsiaTheme="minorEastAsia" w:hAnsi="Times New Roman" w:cs="Times New Roman"/>
          <w:color w:val="000000" w:themeColor="text1"/>
          <w:kern w:val="24"/>
          <w:sz w:val="24"/>
          <w:szCs w:val="24"/>
          <w:lang w:eastAsia="en-IE"/>
        </w:rPr>
        <w:t>90% funding is available for any individual project, with a minimum grant of €5,000 and a maximum grant of €50,000 applying to this measure</w:t>
      </w:r>
    </w:p>
    <w:p w14:paraId="19C3DA38" w14:textId="77777777" w:rsidR="00077BDC" w:rsidRPr="00F51052" w:rsidRDefault="00077BDC"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077BDC">
        <w:rPr>
          <w:rFonts w:ascii="Times New Roman" w:eastAsiaTheme="minorEastAsia" w:hAnsi="Times New Roman" w:cs="Times New Roman"/>
          <w:color w:val="000000" w:themeColor="text1"/>
          <w:kern w:val="24"/>
          <w:sz w:val="24"/>
          <w:szCs w:val="24"/>
          <w:lang w:eastAsia="en-IE"/>
        </w:rPr>
        <w:t>The remaining 10% or balance of the cost should be provided through local authority/community/other resources.</w:t>
      </w:r>
    </w:p>
    <w:p w14:paraId="0997670C" w14:textId="77777777" w:rsidR="00077BDC" w:rsidRPr="00F51052" w:rsidRDefault="00077BDC"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077BDC">
        <w:rPr>
          <w:rFonts w:ascii="Times New Roman" w:eastAsiaTheme="minorEastAsia" w:hAnsi="Times New Roman" w:cs="Times New Roman"/>
          <w:color w:val="000000" w:themeColor="text1"/>
          <w:kern w:val="24"/>
          <w:sz w:val="24"/>
          <w:szCs w:val="24"/>
          <w:lang w:eastAsia="en-IE"/>
        </w:rPr>
        <w:t>All newly developed community facilities and amenities funded under the programme must be disability-friendly</w:t>
      </w:r>
    </w:p>
    <w:p w14:paraId="1058DC87" w14:textId="67D895CF" w:rsidR="00077BDC" w:rsidRPr="00DD75B0" w:rsidRDefault="00077BDC" w:rsidP="00F51052">
      <w:pPr>
        <w:pStyle w:val="ListParagraph"/>
        <w:numPr>
          <w:ilvl w:val="0"/>
          <w:numId w:val="8"/>
        </w:numPr>
        <w:spacing w:after="0" w:line="240" w:lineRule="auto"/>
        <w:rPr>
          <w:rFonts w:ascii="Times New Roman" w:eastAsia="Times New Roman" w:hAnsi="Times New Roman" w:cs="Times New Roman"/>
          <w:color w:val="0BD0D9"/>
          <w:sz w:val="24"/>
          <w:szCs w:val="24"/>
          <w:lang w:eastAsia="en-IE"/>
        </w:rPr>
      </w:pPr>
      <w:r w:rsidRPr="00077BDC">
        <w:rPr>
          <w:rFonts w:ascii="Times New Roman" w:eastAsiaTheme="minorEastAsia" w:hAnsi="Times New Roman" w:cs="Times New Roman"/>
          <w:color w:val="000000" w:themeColor="text1"/>
          <w:kern w:val="24"/>
          <w:sz w:val="24"/>
          <w:szCs w:val="24"/>
          <w:lang w:eastAsia="en-IE"/>
        </w:rPr>
        <w:t xml:space="preserve">2022: Measure 1 </w:t>
      </w:r>
      <w:r w:rsidR="00D629A2" w:rsidRPr="00077BDC">
        <w:rPr>
          <w:rFonts w:ascii="Times New Roman" w:eastAsiaTheme="minorEastAsia" w:hAnsi="Times New Roman" w:cs="Times New Roman"/>
          <w:color w:val="000000" w:themeColor="text1"/>
          <w:kern w:val="24"/>
          <w:sz w:val="24"/>
          <w:szCs w:val="24"/>
          <w:lang w:eastAsia="en-IE"/>
        </w:rPr>
        <w:t>Funding €</w:t>
      </w:r>
      <w:r w:rsidRPr="00077BDC">
        <w:rPr>
          <w:rFonts w:ascii="Times New Roman" w:eastAsiaTheme="minorEastAsia" w:hAnsi="Times New Roman" w:cs="Times New Roman"/>
          <w:color w:val="000000" w:themeColor="text1"/>
          <w:kern w:val="24"/>
          <w:sz w:val="24"/>
          <w:szCs w:val="24"/>
          <w:lang w:val="en-GB" w:eastAsia="en-IE"/>
        </w:rPr>
        <w:t xml:space="preserve">293,308 and </w:t>
      </w:r>
      <w:r w:rsidRPr="00077BDC">
        <w:rPr>
          <w:rFonts w:ascii="Times New Roman" w:eastAsiaTheme="minorEastAsia" w:hAnsi="Times New Roman" w:cs="Times New Roman"/>
          <w:color w:val="000000" w:themeColor="text1"/>
          <w:kern w:val="24"/>
          <w:sz w:val="24"/>
          <w:szCs w:val="24"/>
          <w:lang w:eastAsia="en-IE"/>
        </w:rPr>
        <w:t>€</w:t>
      </w:r>
      <w:r w:rsidRPr="00077BDC">
        <w:rPr>
          <w:rFonts w:ascii="Times New Roman" w:eastAsiaTheme="minorEastAsia" w:hAnsi="Times New Roman" w:cs="Times New Roman"/>
          <w:color w:val="000000" w:themeColor="text1"/>
          <w:kern w:val="24"/>
          <w:sz w:val="24"/>
          <w:szCs w:val="24"/>
          <w:lang w:val="en-GB" w:eastAsia="en-IE"/>
        </w:rPr>
        <w:t>236,832.47 plus matched funding</w:t>
      </w:r>
    </w:p>
    <w:p w14:paraId="46B80472" w14:textId="77777777" w:rsidR="00DD75B0" w:rsidRPr="00077BDC" w:rsidRDefault="00DD75B0" w:rsidP="00DD75B0">
      <w:pPr>
        <w:pStyle w:val="ListParagraph"/>
        <w:spacing w:after="0" w:line="240" w:lineRule="auto"/>
        <w:rPr>
          <w:rFonts w:ascii="Times New Roman" w:eastAsia="Times New Roman" w:hAnsi="Times New Roman" w:cs="Times New Roman"/>
          <w:color w:val="0BD0D9"/>
          <w:sz w:val="24"/>
          <w:szCs w:val="24"/>
          <w:lang w:eastAsia="en-IE"/>
        </w:rPr>
      </w:pPr>
    </w:p>
    <w:p w14:paraId="1B4180B1" w14:textId="27298963" w:rsidR="00077BDC" w:rsidRPr="00DD75B0" w:rsidRDefault="00077BDC" w:rsidP="00DD75B0">
      <w:pPr>
        <w:spacing w:after="0" w:line="240" w:lineRule="auto"/>
        <w:rPr>
          <w:rFonts w:ascii="Times New Roman" w:eastAsia="Times New Roman" w:hAnsi="Times New Roman" w:cs="Times New Roman"/>
          <w:color w:val="000000" w:themeColor="text1"/>
          <w:sz w:val="24"/>
          <w:szCs w:val="24"/>
          <w:lang w:eastAsia="en-IE"/>
        </w:rPr>
      </w:pPr>
      <w:r w:rsidRPr="00DD75B0">
        <w:rPr>
          <w:rFonts w:ascii="Times New Roman" w:eastAsiaTheme="majorEastAsia" w:hAnsi="Times New Roman" w:cs="Times New Roman"/>
          <w:color w:val="000000" w:themeColor="text1"/>
          <w:kern w:val="24"/>
          <w:sz w:val="24"/>
          <w:szCs w:val="24"/>
        </w:rPr>
        <w:t>Play &amp; Recreation Capital Funding:</w:t>
      </w:r>
    </w:p>
    <w:p w14:paraId="129009D0" w14:textId="77777777" w:rsidR="00077BDC" w:rsidRPr="00D033BA" w:rsidRDefault="00077BDC" w:rsidP="00D033BA">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077BDC">
        <w:rPr>
          <w:rFonts w:ascii="Times New Roman" w:eastAsia="Times New Roman" w:hAnsi="Times New Roman" w:cs="Times New Roman"/>
          <w:color w:val="000000" w:themeColor="text1"/>
          <w:sz w:val="24"/>
          <w:szCs w:val="24"/>
          <w:lang w:eastAsia="en-IE"/>
        </w:rPr>
        <w:t xml:space="preserve">Local Authority </w:t>
      </w:r>
      <w:r w:rsidRPr="00D033BA">
        <w:rPr>
          <w:rFonts w:ascii="Times New Roman" w:eastAsiaTheme="minorEastAsia" w:hAnsi="Times New Roman" w:cs="Times New Roman"/>
          <w:color w:val="000000" w:themeColor="text1"/>
          <w:kern w:val="24"/>
          <w:sz w:val="24"/>
          <w:szCs w:val="24"/>
          <w:lang w:eastAsia="en-IE"/>
        </w:rPr>
        <w:t>can apply for one project, with funding being capped at €18k for each Local Authority</w:t>
      </w:r>
    </w:p>
    <w:p w14:paraId="3AD53C8A" w14:textId="77777777" w:rsidR="00077BDC" w:rsidRPr="00D033BA" w:rsidRDefault="00077BDC" w:rsidP="00D033BA">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D033BA">
        <w:rPr>
          <w:rFonts w:ascii="Times New Roman" w:eastAsiaTheme="minorEastAsia" w:hAnsi="Times New Roman" w:cs="Times New Roman"/>
          <w:color w:val="000000" w:themeColor="text1"/>
          <w:kern w:val="24"/>
          <w:sz w:val="24"/>
          <w:szCs w:val="24"/>
          <w:lang w:eastAsia="en-IE"/>
        </w:rPr>
        <w:t xml:space="preserve">The awarding of this funding is contingent on the Local Authority funding 25% of awarded amount for each successful project </w:t>
      </w:r>
    </w:p>
    <w:p w14:paraId="2E359432" w14:textId="77777777" w:rsidR="00077BDC" w:rsidRPr="00D033BA" w:rsidRDefault="00077BDC" w:rsidP="00D033BA">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D033BA">
        <w:rPr>
          <w:rFonts w:ascii="Times New Roman" w:eastAsiaTheme="minorEastAsia" w:hAnsi="Times New Roman" w:cs="Times New Roman"/>
          <w:color w:val="000000" w:themeColor="text1"/>
          <w:kern w:val="24"/>
          <w:sz w:val="24"/>
          <w:szCs w:val="24"/>
          <w:lang w:eastAsia="en-IE"/>
        </w:rPr>
        <w:t xml:space="preserve">2022: Newtownforbes playground upgrade €13,784 grant from Dept of Children </w:t>
      </w:r>
    </w:p>
    <w:p w14:paraId="21805B04" w14:textId="63D81C2D" w:rsidR="00077BDC" w:rsidRDefault="00077BDC" w:rsidP="00D033BA">
      <w:pPr>
        <w:pStyle w:val="ListParagraph"/>
        <w:numPr>
          <w:ilvl w:val="0"/>
          <w:numId w:val="8"/>
        </w:numPr>
        <w:spacing w:after="0" w:line="240" w:lineRule="auto"/>
        <w:rPr>
          <w:rFonts w:ascii="Times New Roman" w:eastAsia="Times New Roman" w:hAnsi="Times New Roman" w:cs="Times New Roman"/>
          <w:color w:val="000000" w:themeColor="text1"/>
          <w:sz w:val="24"/>
          <w:szCs w:val="24"/>
          <w:lang w:val="en-GB" w:eastAsia="en-IE"/>
        </w:rPr>
      </w:pPr>
      <w:r w:rsidRPr="00F51052">
        <w:rPr>
          <w:rFonts w:ascii="Times New Roman" w:eastAsiaTheme="minorEastAsia" w:hAnsi="Times New Roman" w:cs="Times New Roman"/>
          <w:color w:val="000000" w:themeColor="text1"/>
          <w:kern w:val="24"/>
          <w:sz w:val="24"/>
          <w:szCs w:val="24"/>
          <w:lang w:eastAsia="en-IE"/>
        </w:rPr>
        <w:t>(DCEIDY) plus</w:t>
      </w:r>
      <w:r w:rsidRPr="00077BDC">
        <w:rPr>
          <w:rFonts w:ascii="Times New Roman" w:eastAsia="Times New Roman" w:hAnsi="Times New Roman" w:cs="Times New Roman"/>
          <w:color w:val="000000" w:themeColor="text1"/>
          <w:sz w:val="24"/>
          <w:szCs w:val="24"/>
          <w:lang w:val="en-GB" w:eastAsia="en-IE"/>
        </w:rPr>
        <w:t xml:space="preserve"> minimum of 25 % matched funding required from Longford County Council</w:t>
      </w:r>
    </w:p>
    <w:p w14:paraId="74BDC5D5" w14:textId="2F5B7444" w:rsidR="001403E4" w:rsidRDefault="001403E4" w:rsidP="00077BDC">
      <w:pPr>
        <w:pStyle w:val="ListParagraph"/>
        <w:rPr>
          <w:rFonts w:ascii="Times New Roman" w:eastAsia="Times New Roman" w:hAnsi="Times New Roman" w:cs="Times New Roman"/>
          <w:color w:val="000000" w:themeColor="text1"/>
          <w:sz w:val="24"/>
          <w:szCs w:val="24"/>
          <w:lang w:val="en-GB" w:eastAsia="en-IE"/>
        </w:rPr>
      </w:pPr>
    </w:p>
    <w:p w14:paraId="7383DFF7" w14:textId="0FB0B5A4" w:rsidR="00D033BA" w:rsidRPr="00DD75B0" w:rsidRDefault="00D033BA" w:rsidP="00D033BA">
      <w:pPr>
        <w:spacing w:after="0" w:line="240" w:lineRule="auto"/>
        <w:rPr>
          <w:rFonts w:ascii="Times New Roman" w:eastAsia="Times New Roman" w:hAnsi="Times New Roman" w:cs="Times New Roman"/>
          <w:color w:val="000000" w:themeColor="text1"/>
          <w:sz w:val="24"/>
          <w:szCs w:val="24"/>
          <w:lang w:val="en-GB" w:eastAsia="en-IE"/>
        </w:rPr>
      </w:pPr>
      <w:r w:rsidRPr="00DD75B0">
        <w:rPr>
          <w:rFonts w:ascii="Times New Roman" w:eastAsia="Times New Roman" w:hAnsi="Times New Roman" w:cs="Times New Roman"/>
          <w:color w:val="000000" w:themeColor="text1"/>
          <w:sz w:val="24"/>
          <w:szCs w:val="24"/>
          <w:lang w:val="en-GB" w:eastAsia="en-IE"/>
        </w:rPr>
        <w:t>Local Authority</w:t>
      </w:r>
      <w:r>
        <w:rPr>
          <w:rFonts w:ascii="Times New Roman" w:eastAsia="Times New Roman" w:hAnsi="Times New Roman" w:cs="Times New Roman"/>
          <w:color w:val="000000" w:themeColor="text1"/>
          <w:sz w:val="24"/>
          <w:szCs w:val="24"/>
          <w:lang w:val="en-GB" w:eastAsia="en-IE"/>
        </w:rPr>
        <w:t xml:space="preserve"> Funding:</w:t>
      </w:r>
    </w:p>
    <w:p w14:paraId="4CCA3469" w14:textId="77777777" w:rsidR="00D033BA" w:rsidRPr="00F51052" w:rsidRDefault="00D033BA"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D033BA">
        <w:rPr>
          <w:rFonts w:ascii="Times New Roman" w:eastAsia="Times New Roman" w:hAnsi="Times New Roman" w:cs="Times New Roman"/>
          <w:color w:val="000000" w:themeColor="text1"/>
          <w:sz w:val="24"/>
          <w:szCs w:val="24"/>
          <w:lang w:eastAsia="en-IE"/>
        </w:rPr>
        <w:t xml:space="preserve">Local </w:t>
      </w:r>
      <w:r w:rsidRPr="00F51052">
        <w:rPr>
          <w:rFonts w:ascii="Times New Roman" w:eastAsiaTheme="minorEastAsia" w:hAnsi="Times New Roman" w:cs="Times New Roman"/>
          <w:color w:val="000000" w:themeColor="text1"/>
          <w:kern w:val="24"/>
          <w:sz w:val="24"/>
          <w:szCs w:val="24"/>
          <w:lang w:eastAsia="en-IE"/>
        </w:rPr>
        <w:t>Authority funding now focused on the refurbishment and upgrade of existing playgrounds</w:t>
      </w:r>
    </w:p>
    <w:p w14:paraId="04499184" w14:textId="77777777" w:rsidR="00D033BA" w:rsidRPr="00F51052" w:rsidRDefault="00D033BA"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F51052">
        <w:rPr>
          <w:rFonts w:ascii="Times New Roman" w:eastAsiaTheme="minorEastAsia" w:hAnsi="Times New Roman" w:cs="Times New Roman"/>
          <w:color w:val="000000" w:themeColor="text1"/>
          <w:kern w:val="24"/>
          <w:sz w:val="24"/>
          <w:szCs w:val="24"/>
          <w:lang w:eastAsia="en-IE"/>
        </w:rPr>
        <w:lastRenderedPageBreak/>
        <w:t>Plan of works in individual Municipal Districts (in rotation)</w:t>
      </w:r>
    </w:p>
    <w:p w14:paraId="1560219D" w14:textId="77777777" w:rsidR="00D033BA" w:rsidRPr="00F51052" w:rsidRDefault="00D033BA"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F51052">
        <w:rPr>
          <w:rFonts w:ascii="Times New Roman" w:eastAsiaTheme="minorEastAsia" w:hAnsi="Times New Roman" w:cs="Times New Roman"/>
          <w:color w:val="000000" w:themeColor="text1"/>
          <w:kern w:val="24"/>
          <w:sz w:val="24"/>
          <w:szCs w:val="24"/>
          <w:lang w:eastAsia="en-IE"/>
        </w:rPr>
        <w:t>Maintenance, repair and upgrade of existing playground equipment</w:t>
      </w:r>
    </w:p>
    <w:p w14:paraId="23F64167" w14:textId="11A76007" w:rsidR="00D033BA" w:rsidRPr="00F51052" w:rsidRDefault="00D033BA"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F51052">
        <w:rPr>
          <w:rFonts w:ascii="Times New Roman" w:eastAsiaTheme="minorEastAsia" w:hAnsi="Times New Roman" w:cs="Times New Roman"/>
          <w:color w:val="000000" w:themeColor="text1"/>
          <w:kern w:val="24"/>
          <w:sz w:val="24"/>
          <w:szCs w:val="24"/>
          <w:lang w:eastAsia="en-IE"/>
        </w:rPr>
        <w:t xml:space="preserve">Matched funding for </w:t>
      </w:r>
      <w:r>
        <w:rPr>
          <w:rFonts w:ascii="Times New Roman" w:eastAsiaTheme="minorEastAsia" w:hAnsi="Times New Roman" w:cs="Times New Roman"/>
          <w:color w:val="000000" w:themeColor="text1"/>
          <w:kern w:val="24"/>
          <w:sz w:val="24"/>
          <w:szCs w:val="24"/>
          <w:lang w:eastAsia="en-IE"/>
        </w:rPr>
        <w:t xml:space="preserve">approved </w:t>
      </w:r>
      <w:r w:rsidRPr="0010362F">
        <w:rPr>
          <w:rFonts w:ascii="Times New Roman" w:eastAsiaTheme="minorEastAsia" w:hAnsi="Times New Roman" w:cs="Times New Roman"/>
          <w:color w:val="000000" w:themeColor="text1"/>
          <w:kern w:val="24"/>
          <w:sz w:val="24"/>
          <w:szCs w:val="24"/>
          <w:lang w:eastAsia="en-IE"/>
        </w:rPr>
        <w:t>DCEIDY</w:t>
      </w:r>
      <w:r w:rsidRPr="00D033BA">
        <w:rPr>
          <w:rFonts w:ascii="Times New Roman" w:eastAsiaTheme="minorEastAsia" w:hAnsi="Times New Roman" w:cs="Times New Roman"/>
          <w:color w:val="000000" w:themeColor="text1"/>
          <w:kern w:val="24"/>
          <w:sz w:val="24"/>
          <w:szCs w:val="24"/>
          <w:lang w:eastAsia="en-IE"/>
        </w:rPr>
        <w:t xml:space="preserve"> </w:t>
      </w:r>
      <w:r w:rsidRPr="00F51052">
        <w:rPr>
          <w:rFonts w:ascii="Times New Roman" w:eastAsiaTheme="minorEastAsia" w:hAnsi="Times New Roman" w:cs="Times New Roman"/>
          <w:color w:val="000000" w:themeColor="text1"/>
          <w:kern w:val="24"/>
          <w:sz w:val="24"/>
          <w:szCs w:val="24"/>
          <w:lang w:eastAsia="en-IE"/>
        </w:rPr>
        <w:t>projects</w:t>
      </w:r>
    </w:p>
    <w:p w14:paraId="3C042549" w14:textId="77777777" w:rsidR="00D033BA" w:rsidRDefault="00D033BA" w:rsidP="00DD75B0">
      <w:pPr>
        <w:spacing w:after="0" w:line="240" w:lineRule="auto"/>
        <w:rPr>
          <w:rFonts w:ascii="Times New Roman" w:eastAsia="Times New Roman" w:hAnsi="Times New Roman" w:cs="Times New Roman"/>
          <w:color w:val="000000" w:themeColor="text1"/>
          <w:sz w:val="24"/>
          <w:szCs w:val="24"/>
          <w:lang w:val="en-GB" w:eastAsia="en-IE"/>
        </w:rPr>
      </w:pPr>
    </w:p>
    <w:p w14:paraId="2300ED64" w14:textId="6FCD8F6C" w:rsidR="00077BDC" w:rsidRPr="00DD75B0" w:rsidRDefault="00077BDC" w:rsidP="00DD75B0">
      <w:pPr>
        <w:spacing w:after="0" w:line="240" w:lineRule="auto"/>
        <w:rPr>
          <w:rFonts w:ascii="Times New Roman" w:eastAsia="Times New Roman" w:hAnsi="Times New Roman" w:cs="Times New Roman"/>
          <w:color w:val="000000" w:themeColor="text1"/>
          <w:sz w:val="24"/>
          <w:szCs w:val="24"/>
          <w:lang w:val="en-GB" w:eastAsia="en-IE"/>
        </w:rPr>
      </w:pPr>
      <w:r w:rsidRPr="00DD75B0">
        <w:rPr>
          <w:rFonts w:ascii="Times New Roman" w:eastAsia="Times New Roman" w:hAnsi="Times New Roman" w:cs="Times New Roman"/>
          <w:color w:val="000000" w:themeColor="text1"/>
          <w:sz w:val="24"/>
          <w:szCs w:val="24"/>
          <w:lang w:val="en-GB" w:eastAsia="en-IE"/>
        </w:rPr>
        <w:t>Role of Local Authority:</w:t>
      </w:r>
    </w:p>
    <w:p w14:paraId="4FC78696" w14:textId="77777777" w:rsidR="00077BDC" w:rsidRPr="00F51052" w:rsidRDefault="00077BDC"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077BDC">
        <w:rPr>
          <w:rFonts w:ascii="Times New Roman" w:eastAsiaTheme="minorEastAsia" w:hAnsi="Times New Roman" w:cs="Times New Roman"/>
          <w:color w:val="000000" w:themeColor="text1"/>
          <w:kern w:val="24"/>
          <w:sz w:val="24"/>
          <w:szCs w:val="24"/>
          <w:lang w:eastAsia="en-IE"/>
        </w:rPr>
        <w:t>Apply for Department funding to upgrade existing playgrounds</w:t>
      </w:r>
    </w:p>
    <w:p w14:paraId="348306E7" w14:textId="77777777" w:rsidR="00077BDC" w:rsidRPr="00F51052" w:rsidRDefault="00077BDC"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077BDC">
        <w:rPr>
          <w:rFonts w:ascii="Times New Roman" w:eastAsiaTheme="minorEastAsia" w:hAnsi="Times New Roman" w:cs="Times New Roman"/>
          <w:color w:val="000000" w:themeColor="text1"/>
          <w:kern w:val="24"/>
          <w:sz w:val="24"/>
          <w:szCs w:val="24"/>
          <w:lang w:eastAsia="en-IE"/>
        </w:rPr>
        <w:t>Assist Community Groups with CLÁR applications</w:t>
      </w:r>
    </w:p>
    <w:p w14:paraId="21ACA0AA" w14:textId="77777777" w:rsidR="00077BDC" w:rsidRPr="00F51052" w:rsidRDefault="00077BDC"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077BDC">
        <w:rPr>
          <w:rFonts w:ascii="Times New Roman" w:eastAsiaTheme="minorEastAsia" w:hAnsi="Times New Roman" w:cs="Times New Roman"/>
          <w:color w:val="000000" w:themeColor="text1"/>
          <w:kern w:val="24"/>
          <w:sz w:val="24"/>
          <w:szCs w:val="24"/>
          <w:lang w:eastAsia="en-IE"/>
        </w:rPr>
        <w:t>External Health and Safety Audit of all playgrounds – included in the schedule of works</w:t>
      </w:r>
    </w:p>
    <w:p w14:paraId="769C5DF1" w14:textId="77777777" w:rsidR="00077BDC" w:rsidRPr="00F51052" w:rsidRDefault="00077BDC"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077BDC">
        <w:rPr>
          <w:rFonts w:ascii="Times New Roman" w:eastAsiaTheme="minorEastAsia" w:hAnsi="Times New Roman" w:cs="Times New Roman"/>
          <w:color w:val="000000" w:themeColor="text1"/>
          <w:kern w:val="24"/>
          <w:sz w:val="24"/>
          <w:szCs w:val="24"/>
          <w:lang w:eastAsia="en-IE"/>
        </w:rPr>
        <w:t>Technical employees do a visual inspection once a week</w:t>
      </w:r>
    </w:p>
    <w:p w14:paraId="67CCCBA0" w14:textId="285B5EB0" w:rsidR="00077BDC" w:rsidRPr="00F51052" w:rsidRDefault="00077BDC"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077BDC">
        <w:rPr>
          <w:rFonts w:ascii="Times New Roman" w:eastAsiaTheme="minorEastAsia" w:hAnsi="Times New Roman" w:cs="Times New Roman"/>
          <w:color w:val="000000" w:themeColor="text1"/>
          <w:kern w:val="24"/>
          <w:sz w:val="24"/>
          <w:szCs w:val="24"/>
          <w:lang w:eastAsia="en-IE"/>
        </w:rPr>
        <w:t>Provide insurance for LCC playgrounds</w:t>
      </w:r>
    </w:p>
    <w:p w14:paraId="544C4267" w14:textId="3C7F7EE6" w:rsidR="00077BDC" w:rsidRPr="00F51052" w:rsidRDefault="00077BDC"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Pr>
          <w:rFonts w:ascii="Times New Roman" w:eastAsiaTheme="minorEastAsia" w:hAnsi="Times New Roman" w:cs="Times New Roman"/>
          <w:color w:val="000000" w:themeColor="text1"/>
          <w:kern w:val="24"/>
          <w:sz w:val="24"/>
          <w:szCs w:val="24"/>
          <w:lang w:eastAsia="en-IE"/>
        </w:rPr>
        <w:t>Work Programme</w:t>
      </w:r>
    </w:p>
    <w:p w14:paraId="409BB880" w14:textId="77777777" w:rsidR="00077BDC" w:rsidRPr="00F51052" w:rsidRDefault="00077BDC"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F51052">
        <w:rPr>
          <w:rFonts w:ascii="Times New Roman" w:eastAsiaTheme="minorEastAsia" w:hAnsi="Times New Roman" w:cs="Times New Roman"/>
          <w:color w:val="000000" w:themeColor="text1"/>
          <w:kern w:val="24"/>
          <w:sz w:val="24"/>
          <w:szCs w:val="24"/>
          <w:lang w:eastAsia="en-IE"/>
        </w:rPr>
        <w:t>Green Gyms in Mall and Edgeworthstown</w:t>
      </w:r>
    </w:p>
    <w:p w14:paraId="3101E177" w14:textId="77777777" w:rsidR="00077BDC" w:rsidRPr="00F51052" w:rsidRDefault="00077BDC"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F51052">
        <w:rPr>
          <w:rFonts w:ascii="Times New Roman" w:eastAsiaTheme="minorEastAsia" w:hAnsi="Times New Roman" w:cs="Times New Roman"/>
          <w:color w:val="000000" w:themeColor="text1"/>
          <w:kern w:val="24"/>
          <w:sz w:val="24"/>
          <w:szCs w:val="24"/>
          <w:lang w:eastAsia="en-IE"/>
        </w:rPr>
        <w:t>Equipment repaired and replaced</w:t>
      </w:r>
    </w:p>
    <w:p w14:paraId="6174A563" w14:textId="186E0290" w:rsidR="00077BDC" w:rsidRPr="00F51052" w:rsidRDefault="00077BDC"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F51052">
        <w:rPr>
          <w:rFonts w:ascii="Times New Roman" w:eastAsiaTheme="minorEastAsia" w:hAnsi="Times New Roman" w:cs="Times New Roman"/>
          <w:color w:val="000000" w:themeColor="text1"/>
          <w:kern w:val="24"/>
          <w:sz w:val="24"/>
          <w:szCs w:val="24"/>
          <w:lang w:eastAsia="en-IE"/>
        </w:rPr>
        <w:t>Assisted Community Groups in accessing CLÁR funding for playgrounds in Cullyfad</w:t>
      </w:r>
      <w:r w:rsidR="00D033BA" w:rsidRPr="00F51052">
        <w:rPr>
          <w:rFonts w:ascii="Times New Roman" w:eastAsiaTheme="minorEastAsia" w:hAnsi="Times New Roman" w:cs="Times New Roman"/>
          <w:color w:val="000000" w:themeColor="text1"/>
          <w:kern w:val="24"/>
          <w:sz w:val="24"/>
          <w:szCs w:val="24"/>
          <w:lang w:eastAsia="en-IE"/>
        </w:rPr>
        <w:t xml:space="preserve"> and </w:t>
      </w:r>
      <w:r w:rsidRPr="00F51052">
        <w:rPr>
          <w:rFonts w:ascii="Times New Roman" w:eastAsiaTheme="minorEastAsia" w:hAnsi="Times New Roman" w:cs="Times New Roman"/>
          <w:color w:val="000000" w:themeColor="text1"/>
          <w:kern w:val="24"/>
          <w:sz w:val="24"/>
          <w:szCs w:val="24"/>
          <w:lang w:eastAsia="en-IE"/>
        </w:rPr>
        <w:t>Dromard</w:t>
      </w:r>
    </w:p>
    <w:p w14:paraId="027AB456" w14:textId="77777777" w:rsidR="001403E4" w:rsidRDefault="001403E4" w:rsidP="00077BDC">
      <w:pPr>
        <w:pStyle w:val="ListParagraph"/>
        <w:spacing w:after="0" w:line="240" w:lineRule="auto"/>
        <w:rPr>
          <w:rFonts w:ascii="Times New Roman" w:eastAsia="Times New Roman" w:hAnsi="Times New Roman" w:cs="Times New Roman"/>
          <w:color w:val="000000" w:themeColor="text1"/>
          <w:sz w:val="24"/>
          <w:szCs w:val="24"/>
          <w:lang w:eastAsia="en-IE"/>
        </w:rPr>
      </w:pPr>
    </w:p>
    <w:p w14:paraId="1803D917" w14:textId="347B2E17" w:rsidR="00077BDC" w:rsidRPr="00DD75B0" w:rsidRDefault="002510D6" w:rsidP="00DD75B0">
      <w:pPr>
        <w:spacing w:after="0" w:line="240" w:lineRule="auto"/>
        <w:rPr>
          <w:rFonts w:ascii="Times New Roman" w:eastAsia="Times New Roman" w:hAnsi="Times New Roman" w:cs="Times New Roman"/>
          <w:color w:val="000000" w:themeColor="text1"/>
          <w:sz w:val="24"/>
          <w:szCs w:val="24"/>
          <w:lang w:eastAsia="en-IE"/>
        </w:rPr>
      </w:pPr>
      <w:r w:rsidRPr="00DD75B0">
        <w:rPr>
          <w:rFonts w:ascii="Times New Roman" w:eastAsia="Times New Roman" w:hAnsi="Times New Roman" w:cs="Times New Roman"/>
          <w:color w:val="000000" w:themeColor="text1"/>
          <w:sz w:val="24"/>
          <w:szCs w:val="24"/>
          <w:lang w:eastAsia="en-IE"/>
        </w:rPr>
        <w:t xml:space="preserve">Longford County Council </w:t>
      </w:r>
      <w:r w:rsidR="00077BDC" w:rsidRPr="00DD75B0">
        <w:rPr>
          <w:rFonts w:ascii="Times New Roman" w:eastAsia="Times New Roman" w:hAnsi="Times New Roman" w:cs="Times New Roman"/>
          <w:color w:val="000000" w:themeColor="text1"/>
          <w:sz w:val="24"/>
          <w:szCs w:val="24"/>
          <w:lang w:eastAsia="en-IE"/>
        </w:rPr>
        <w:t>Priorities</w:t>
      </w:r>
      <w:r w:rsidRPr="00DD75B0">
        <w:rPr>
          <w:rFonts w:ascii="Times New Roman" w:eastAsia="Times New Roman" w:hAnsi="Times New Roman" w:cs="Times New Roman"/>
          <w:color w:val="000000" w:themeColor="text1"/>
          <w:sz w:val="24"/>
          <w:szCs w:val="24"/>
          <w:lang w:eastAsia="en-IE"/>
        </w:rPr>
        <w:t>:</w:t>
      </w:r>
    </w:p>
    <w:p w14:paraId="45B7667C" w14:textId="77777777" w:rsidR="00077BDC" w:rsidRPr="00F51052" w:rsidRDefault="00077BDC"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077BDC">
        <w:rPr>
          <w:rFonts w:ascii="Times New Roman" w:eastAsiaTheme="minorEastAsia" w:hAnsi="Times New Roman" w:cs="Times New Roman"/>
          <w:color w:val="000000" w:themeColor="text1"/>
          <w:kern w:val="24"/>
          <w:sz w:val="24"/>
          <w:szCs w:val="24"/>
          <w:lang w:eastAsia="en-IE"/>
        </w:rPr>
        <w:t>Ensure that playgrounds are maintained to a high standard</w:t>
      </w:r>
    </w:p>
    <w:p w14:paraId="27E374A5" w14:textId="77777777" w:rsidR="00077BDC" w:rsidRPr="00F51052" w:rsidRDefault="00077BDC"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077BDC">
        <w:rPr>
          <w:rFonts w:ascii="Times New Roman" w:eastAsiaTheme="minorEastAsia" w:hAnsi="Times New Roman" w:cs="Times New Roman"/>
          <w:color w:val="000000" w:themeColor="text1"/>
          <w:kern w:val="24"/>
          <w:sz w:val="24"/>
          <w:szCs w:val="24"/>
          <w:lang w:eastAsia="en-IE"/>
        </w:rPr>
        <w:t>Identify opportunities to improve existing playgrounds and respond to the needs of children using our playgrounds</w:t>
      </w:r>
    </w:p>
    <w:p w14:paraId="5BFEB05C" w14:textId="77777777" w:rsidR="00077BDC" w:rsidRPr="00F51052" w:rsidRDefault="00077BDC"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077BDC">
        <w:rPr>
          <w:rFonts w:ascii="Times New Roman" w:eastAsiaTheme="minorEastAsia" w:hAnsi="Times New Roman" w:cs="Times New Roman"/>
          <w:color w:val="000000" w:themeColor="text1"/>
          <w:kern w:val="24"/>
          <w:sz w:val="24"/>
          <w:szCs w:val="24"/>
          <w:lang w:eastAsia="en-IE"/>
        </w:rPr>
        <w:t>Increase accessibility of playgrounds for children with disabilities</w:t>
      </w:r>
    </w:p>
    <w:p w14:paraId="54C0B221" w14:textId="77777777" w:rsidR="00077BDC" w:rsidRPr="00F51052" w:rsidRDefault="00077BDC"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077BDC">
        <w:rPr>
          <w:rFonts w:ascii="Times New Roman" w:eastAsiaTheme="minorEastAsia" w:hAnsi="Times New Roman" w:cs="Times New Roman"/>
          <w:color w:val="000000" w:themeColor="text1"/>
          <w:kern w:val="24"/>
          <w:sz w:val="24"/>
          <w:szCs w:val="24"/>
          <w:lang w:eastAsia="en-IE"/>
        </w:rPr>
        <w:t>Initiative to include QR codes to improve accessibility of the Outdoor Gym Equipment (eg at the Mall)  </w:t>
      </w:r>
    </w:p>
    <w:p w14:paraId="7F7E8DBA" w14:textId="77777777" w:rsidR="00077BDC" w:rsidRPr="00F51052" w:rsidRDefault="00077BDC"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F51052">
        <w:rPr>
          <w:rFonts w:ascii="Times New Roman" w:eastAsiaTheme="minorEastAsia" w:hAnsi="Times New Roman" w:cs="Times New Roman"/>
          <w:color w:val="000000" w:themeColor="text1"/>
          <w:kern w:val="24"/>
          <w:sz w:val="24"/>
          <w:szCs w:val="24"/>
          <w:lang w:eastAsia="en-IE"/>
        </w:rPr>
        <w:t>Provide new communication boards in all playgrounds</w:t>
      </w:r>
    </w:p>
    <w:p w14:paraId="6D3EF123" w14:textId="26413D5D" w:rsidR="00077BDC" w:rsidRPr="00F51052" w:rsidRDefault="00077BDC"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077BDC">
        <w:rPr>
          <w:rFonts w:ascii="Times New Roman" w:eastAsiaTheme="minorEastAsia" w:hAnsi="Times New Roman" w:cs="Times New Roman"/>
          <w:color w:val="000000" w:themeColor="text1"/>
          <w:kern w:val="24"/>
          <w:sz w:val="24"/>
          <w:szCs w:val="24"/>
          <w:lang w:eastAsia="en-IE"/>
        </w:rPr>
        <w:t>Provide quiet area for children with autism</w:t>
      </w:r>
    </w:p>
    <w:p w14:paraId="54E7C56E" w14:textId="17072E02" w:rsidR="003D5524" w:rsidRDefault="003D5524" w:rsidP="00671846">
      <w:pPr>
        <w:pStyle w:val="ListParagraph"/>
        <w:spacing w:after="0" w:line="240" w:lineRule="auto"/>
        <w:ind w:left="0"/>
        <w:rPr>
          <w:rFonts w:ascii="Times New Roman" w:eastAsiaTheme="minorEastAsia" w:hAnsi="Times New Roman" w:cs="Times New Roman"/>
          <w:color w:val="000000" w:themeColor="text1"/>
          <w:kern w:val="24"/>
          <w:sz w:val="24"/>
          <w:szCs w:val="24"/>
          <w:lang w:eastAsia="en-IE"/>
        </w:rPr>
      </w:pPr>
    </w:p>
    <w:p w14:paraId="097CCB09" w14:textId="1886590E" w:rsidR="00671846" w:rsidRDefault="00671846" w:rsidP="00671846">
      <w:pPr>
        <w:pStyle w:val="ListParagraph"/>
        <w:spacing w:after="0" w:line="240" w:lineRule="auto"/>
        <w:ind w:left="0"/>
        <w:rPr>
          <w:rFonts w:ascii="Times New Roman" w:eastAsiaTheme="minorEastAsia" w:hAnsi="Times New Roman" w:cs="Times New Roman"/>
          <w:color w:val="000000" w:themeColor="text1"/>
          <w:kern w:val="24"/>
          <w:sz w:val="24"/>
          <w:szCs w:val="24"/>
          <w:lang w:eastAsia="en-IE"/>
        </w:rPr>
      </w:pPr>
      <w:r>
        <w:rPr>
          <w:rFonts w:ascii="Times New Roman" w:eastAsiaTheme="minorEastAsia" w:hAnsi="Times New Roman" w:cs="Times New Roman"/>
          <w:color w:val="000000" w:themeColor="text1"/>
          <w:kern w:val="24"/>
          <w:sz w:val="24"/>
          <w:szCs w:val="24"/>
          <w:lang w:eastAsia="en-IE"/>
        </w:rPr>
        <w:t>The SPC agreed that the future focus must be on the maintenance, upgrade and improvement of existing playgrounds and increasing accessibility for young people and children with disabilities.</w:t>
      </w:r>
    </w:p>
    <w:p w14:paraId="6D86D300" w14:textId="77777777" w:rsidR="00671846" w:rsidRPr="00F51052" w:rsidRDefault="00671846" w:rsidP="00671846">
      <w:pPr>
        <w:pStyle w:val="ListParagraph"/>
        <w:spacing w:after="0" w:line="240" w:lineRule="auto"/>
        <w:ind w:left="0"/>
        <w:rPr>
          <w:rFonts w:ascii="Times New Roman" w:eastAsiaTheme="minorEastAsia" w:hAnsi="Times New Roman" w:cs="Times New Roman"/>
          <w:color w:val="000000" w:themeColor="text1"/>
          <w:kern w:val="24"/>
          <w:sz w:val="24"/>
          <w:szCs w:val="24"/>
          <w:lang w:eastAsia="en-IE"/>
        </w:rPr>
      </w:pPr>
    </w:p>
    <w:p w14:paraId="5A8DE826" w14:textId="0EDEE37B" w:rsidR="003D5524" w:rsidRDefault="003D5524" w:rsidP="003D5524">
      <w:pPr>
        <w:rPr>
          <w:rFonts w:ascii="Times New Roman" w:hAnsi="Times New Roman" w:cs="Times New Roman"/>
          <w:b/>
          <w:sz w:val="24"/>
          <w:szCs w:val="24"/>
          <w:u w:val="single"/>
          <w:lang w:val="en-GB"/>
        </w:rPr>
      </w:pPr>
      <w:r w:rsidRPr="003D5524">
        <w:rPr>
          <w:rFonts w:ascii="Times New Roman" w:hAnsi="Times New Roman" w:cs="Times New Roman"/>
          <w:b/>
          <w:sz w:val="24"/>
          <w:szCs w:val="24"/>
          <w:u w:val="single"/>
          <w:lang w:val="en-GB"/>
        </w:rPr>
        <w:t>TERRITORIAL PLAN UPDATE</w:t>
      </w:r>
    </w:p>
    <w:p w14:paraId="2EA62D4E" w14:textId="2FA2D80C" w:rsidR="00E07550" w:rsidRPr="00E07550" w:rsidRDefault="00E07550" w:rsidP="00E07550">
      <w:pPr>
        <w:spacing w:after="0" w:line="240" w:lineRule="auto"/>
        <w:rPr>
          <w:rFonts w:ascii="Times New Roman" w:hAnsi="Times New Roman" w:cs="Times New Roman"/>
          <w:sz w:val="24"/>
          <w:szCs w:val="24"/>
        </w:rPr>
      </w:pPr>
      <w:r w:rsidRPr="006371D3">
        <w:rPr>
          <w:rFonts w:ascii="Times New Roman" w:eastAsia="Calibri" w:hAnsi="Times New Roman" w:cs="Times New Roman"/>
          <w:sz w:val="24"/>
          <w:szCs w:val="24"/>
        </w:rPr>
        <w:t>A/Director of Services</w:t>
      </w:r>
      <w:r w:rsidRPr="00E07550">
        <w:rPr>
          <w:rFonts w:ascii="Times New Roman" w:eastAsia="Calibri" w:hAnsi="Times New Roman" w:cs="Times New Roman"/>
          <w:sz w:val="24"/>
          <w:szCs w:val="24"/>
        </w:rPr>
        <w:t>,</w:t>
      </w:r>
      <w:r w:rsidRPr="006371D3">
        <w:rPr>
          <w:rFonts w:ascii="Times New Roman" w:eastAsia="Calibri" w:hAnsi="Times New Roman" w:cs="Times New Roman"/>
          <w:sz w:val="24"/>
          <w:szCs w:val="24"/>
        </w:rPr>
        <w:t xml:space="preserve"> Michael Nevin </w:t>
      </w:r>
      <w:r w:rsidRPr="00E07550">
        <w:rPr>
          <w:rFonts w:ascii="Times New Roman" w:hAnsi="Times New Roman" w:cs="Times New Roman"/>
          <w:sz w:val="24"/>
          <w:szCs w:val="24"/>
        </w:rPr>
        <w:t>updated the members on the</w:t>
      </w:r>
      <w:r w:rsidRPr="006371D3">
        <w:rPr>
          <w:rFonts w:ascii="Times New Roman" w:hAnsi="Times New Roman" w:cs="Times New Roman"/>
          <w:sz w:val="24"/>
          <w:szCs w:val="24"/>
        </w:rPr>
        <w:t xml:space="preserve"> Territorial Plan and the</w:t>
      </w:r>
      <w:r w:rsidRPr="006371D3">
        <w:rPr>
          <w:rFonts w:ascii="Times New Roman" w:hAnsi="Times New Roman" w:cs="Times New Roman"/>
          <w:sz w:val="24"/>
          <w:szCs w:val="24"/>
          <w:lang w:val="en-US"/>
        </w:rPr>
        <w:t xml:space="preserve"> START technical assistance process which is primarily targeted at municipal</w:t>
      </w:r>
      <w:r w:rsidR="006371D3">
        <w:rPr>
          <w:rFonts w:ascii="Times New Roman" w:hAnsi="Times New Roman" w:cs="Times New Roman"/>
          <w:sz w:val="24"/>
          <w:szCs w:val="24"/>
          <w:lang w:val="en-US"/>
        </w:rPr>
        <w:t xml:space="preserve"> authorities</w:t>
      </w:r>
      <w:r w:rsidRPr="00E07550">
        <w:rPr>
          <w:rFonts w:ascii="Times New Roman" w:hAnsi="Times New Roman" w:cs="Times New Roman"/>
          <w:sz w:val="24"/>
          <w:szCs w:val="24"/>
        </w:rPr>
        <w:t>:</w:t>
      </w:r>
    </w:p>
    <w:p w14:paraId="304C09AD" w14:textId="77777777" w:rsidR="006371D3" w:rsidRDefault="006371D3" w:rsidP="003D5524">
      <w:pPr>
        <w:spacing w:after="0" w:line="240" w:lineRule="auto"/>
        <w:rPr>
          <w:rFonts w:ascii="Times New Roman" w:hAnsi="Times New Roman" w:cs="Times New Roman"/>
          <w:sz w:val="24"/>
          <w:szCs w:val="24"/>
        </w:rPr>
      </w:pPr>
    </w:p>
    <w:p w14:paraId="6AE5ACF6" w14:textId="7376D165" w:rsidR="00CC1374" w:rsidRDefault="005706D1" w:rsidP="003D5524">
      <w:pPr>
        <w:spacing w:after="0" w:line="240" w:lineRule="auto"/>
        <w:rPr>
          <w:rFonts w:ascii="Times New Roman" w:hAnsi="Times New Roman" w:cs="Times New Roman"/>
          <w:sz w:val="24"/>
          <w:szCs w:val="24"/>
        </w:rPr>
      </w:pPr>
      <w:r w:rsidRPr="00E07550">
        <w:rPr>
          <w:rFonts w:ascii="Times New Roman" w:hAnsi="Times New Roman" w:cs="Times New Roman"/>
          <w:sz w:val="24"/>
          <w:szCs w:val="24"/>
        </w:rPr>
        <w:t xml:space="preserve">Outcomes – National Just Transition Fund </w:t>
      </w:r>
    </w:p>
    <w:p w14:paraId="3A65DFCB" w14:textId="0D77A4B9" w:rsidR="00CC1374" w:rsidRPr="00F51052" w:rsidRDefault="005706D1"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F51052">
        <w:rPr>
          <w:rFonts w:ascii="Times New Roman" w:eastAsiaTheme="minorEastAsia" w:hAnsi="Times New Roman" w:cs="Times New Roman"/>
          <w:color w:val="000000" w:themeColor="text1"/>
          <w:kern w:val="24"/>
          <w:sz w:val="24"/>
          <w:szCs w:val="24"/>
          <w:lang w:eastAsia="en-IE"/>
        </w:rPr>
        <w:t>The Department has now finalised grant agreements with successful projects through the Fund</w:t>
      </w:r>
    </w:p>
    <w:p w14:paraId="55B222A8" w14:textId="7D5F83F1" w:rsidR="00CC1374" w:rsidRPr="00F51052" w:rsidRDefault="005706D1"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F51052">
        <w:rPr>
          <w:rFonts w:ascii="Times New Roman" w:eastAsiaTheme="minorEastAsia" w:hAnsi="Times New Roman" w:cs="Times New Roman"/>
          <w:color w:val="000000" w:themeColor="text1"/>
          <w:kern w:val="24"/>
          <w:sz w:val="24"/>
          <w:szCs w:val="24"/>
          <w:lang w:eastAsia="en-IE"/>
        </w:rPr>
        <w:t xml:space="preserve">The Department is supporting 56 projects, which includes 16 projects which started project delivery in September 2020 and 40 projects which started project delivery in June 2021 </w:t>
      </w:r>
    </w:p>
    <w:p w14:paraId="46BF6FC2" w14:textId="4ACD6249" w:rsidR="00CC1374" w:rsidRPr="00F51052" w:rsidRDefault="005706D1"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F51052">
        <w:rPr>
          <w:rFonts w:ascii="Times New Roman" w:eastAsiaTheme="minorEastAsia" w:hAnsi="Times New Roman" w:cs="Times New Roman"/>
          <w:color w:val="000000" w:themeColor="text1"/>
          <w:kern w:val="24"/>
          <w:sz w:val="24"/>
          <w:szCs w:val="24"/>
          <w:lang w:eastAsia="en-IE"/>
        </w:rPr>
        <w:t>Supported projects are diverse and cover a range of opportunities for the region. They include new enterprise hubs, supporting local business development, research and exploratory studies, tourism and heritage projects, and opportunities for reskilling</w:t>
      </w:r>
    </w:p>
    <w:p w14:paraId="4E2E5FC2" w14:textId="2F954075" w:rsidR="00CC1374" w:rsidRPr="00F51052" w:rsidRDefault="005706D1"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F51052">
        <w:rPr>
          <w:rFonts w:ascii="Times New Roman" w:eastAsiaTheme="minorEastAsia" w:hAnsi="Times New Roman" w:cs="Times New Roman"/>
          <w:color w:val="000000" w:themeColor="text1"/>
          <w:kern w:val="24"/>
          <w:sz w:val="24"/>
          <w:szCs w:val="24"/>
          <w:lang w:eastAsia="en-IE"/>
        </w:rPr>
        <w:t>The Fund is providing €22.1 million in grant funding to the projects</w:t>
      </w:r>
    </w:p>
    <w:p w14:paraId="110FD5D2" w14:textId="01FFB29B" w:rsidR="003D5524" w:rsidRPr="00F51052" w:rsidRDefault="005706D1"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F51052">
        <w:rPr>
          <w:rFonts w:ascii="Times New Roman" w:eastAsiaTheme="minorEastAsia" w:hAnsi="Times New Roman" w:cs="Times New Roman"/>
          <w:color w:val="000000" w:themeColor="text1"/>
          <w:kern w:val="24"/>
          <w:sz w:val="24"/>
          <w:szCs w:val="24"/>
          <w:lang w:eastAsia="en-IE"/>
        </w:rPr>
        <w:t>These projects will support an estimated 178 direct and 999 indirect jobs, as reported by the grantees</w:t>
      </w:r>
    </w:p>
    <w:p w14:paraId="49739ADC" w14:textId="77777777" w:rsidR="00E07550" w:rsidRPr="00E07550" w:rsidRDefault="00E07550" w:rsidP="00E07550">
      <w:pPr>
        <w:pStyle w:val="ListParagraph"/>
        <w:spacing w:after="0" w:line="240" w:lineRule="auto"/>
        <w:rPr>
          <w:rFonts w:ascii="Times New Roman" w:eastAsia="Calibri" w:hAnsi="Times New Roman" w:cs="Times New Roman"/>
          <w:b/>
          <w:sz w:val="24"/>
          <w:szCs w:val="24"/>
          <w:u w:val="single"/>
        </w:rPr>
      </w:pPr>
    </w:p>
    <w:p w14:paraId="53F4D9C3" w14:textId="77777777" w:rsidR="00CC1374" w:rsidRPr="00E07550" w:rsidRDefault="00CC1374" w:rsidP="00E07550">
      <w:pPr>
        <w:spacing w:after="0" w:line="240" w:lineRule="auto"/>
        <w:rPr>
          <w:rFonts w:ascii="Times New Roman" w:eastAsia="Calibri" w:hAnsi="Times New Roman" w:cs="Times New Roman"/>
          <w:b/>
          <w:sz w:val="24"/>
          <w:szCs w:val="24"/>
          <w:u w:val="single"/>
        </w:rPr>
      </w:pPr>
      <w:r w:rsidRPr="00E07550">
        <w:rPr>
          <w:rFonts w:ascii="Times New Roman" w:hAnsi="Times New Roman" w:cs="Times New Roman"/>
          <w:sz w:val="24"/>
          <w:szCs w:val="24"/>
        </w:rPr>
        <w:t xml:space="preserve">EU JTF &amp; the Operational Programme  </w:t>
      </w:r>
    </w:p>
    <w:p w14:paraId="4FC2620B" w14:textId="77777777" w:rsidR="00CC1374" w:rsidRPr="00F51052" w:rsidRDefault="00CC1374"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E07550">
        <w:rPr>
          <w:rFonts w:ascii="Times New Roman" w:hAnsi="Times New Roman" w:cs="Times New Roman"/>
          <w:sz w:val="24"/>
          <w:szCs w:val="24"/>
        </w:rPr>
        <w:t xml:space="preserve">EU </w:t>
      </w:r>
      <w:r w:rsidRPr="00F51052">
        <w:rPr>
          <w:rFonts w:ascii="Times New Roman" w:eastAsiaTheme="minorEastAsia" w:hAnsi="Times New Roman" w:cs="Times New Roman"/>
          <w:color w:val="000000" w:themeColor="text1"/>
          <w:kern w:val="24"/>
          <w:sz w:val="24"/>
          <w:szCs w:val="24"/>
          <w:lang w:eastAsia="en-IE"/>
        </w:rPr>
        <w:t xml:space="preserve">JTF €84.5M matched by exchequer to bring to €168M • </w:t>
      </w:r>
    </w:p>
    <w:p w14:paraId="591E1790" w14:textId="727AE41F" w:rsidR="00CC1374" w:rsidRPr="00E07550" w:rsidRDefault="00CC1374" w:rsidP="00F51052">
      <w:pPr>
        <w:pStyle w:val="ListParagraph"/>
        <w:numPr>
          <w:ilvl w:val="0"/>
          <w:numId w:val="8"/>
        </w:numPr>
        <w:spacing w:after="0" w:line="240" w:lineRule="auto"/>
        <w:rPr>
          <w:rFonts w:ascii="Times New Roman" w:eastAsia="Calibri" w:hAnsi="Times New Roman" w:cs="Times New Roman"/>
          <w:b/>
          <w:sz w:val="24"/>
          <w:szCs w:val="24"/>
          <w:u w:val="single"/>
        </w:rPr>
      </w:pPr>
      <w:r w:rsidRPr="00F51052">
        <w:rPr>
          <w:rFonts w:ascii="Times New Roman" w:eastAsiaTheme="minorEastAsia" w:hAnsi="Times New Roman" w:cs="Times New Roman"/>
          <w:color w:val="000000" w:themeColor="text1"/>
          <w:kern w:val="24"/>
          <w:sz w:val="24"/>
          <w:szCs w:val="24"/>
          <w:lang w:eastAsia="en-IE"/>
        </w:rPr>
        <w:lastRenderedPageBreak/>
        <w:t>Both the Territorial Plan and the Operational Programme must be agreed with Commission</w:t>
      </w:r>
      <w:r w:rsidRPr="00E07550">
        <w:rPr>
          <w:rFonts w:ascii="Times New Roman" w:hAnsi="Times New Roman" w:cs="Times New Roman"/>
          <w:sz w:val="24"/>
          <w:szCs w:val="24"/>
        </w:rPr>
        <w:t xml:space="preserve"> by 31.12.2022 </w:t>
      </w:r>
    </w:p>
    <w:p w14:paraId="198B6676" w14:textId="2A69E7EB" w:rsidR="00CC1374" w:rsidRPr="00E07550" w:rsidRDefault="00CC1374" w:rsidP="00F51052">
      <w:pPr>
        <w:pStyle w:val="ListParagraph"/>
        <w:numPr>
          <w:ilvl w:val="0"/>
          <w:numId w:val="8"/>
        </w:numPr>
        <w:spacing w:after="0" w:line="240" w:lineRule="auto"/>
        <w:rPr>
          <w:rFonts w:ascii="Times New Roman" w:eastAsia="Calibri" w:hAnsi="Times New Roman" w:cs="Times New Roman"/>
          <w:b/>
          <w:sz w:val="24"/>
          <w:szCs w:val="24"/>
          <w:u w:val="single"/>
        </w:rPr>
      </w:pPr>
      <w:r w:rsidRPr="00E07550">
        <w:rPr>
          <w:rFonts w:ascii="Times New Roman" w:hAnsi="Times New Roman" w:cs="Times New Roman"/>
          <w:sz w:val="24"/>
          <w:szCs w:val="24"/>
        </w:rPr>
        <w:t>Alignment with article 8 of EUJTF regulation and overall conformity to EU regulations</w:t>
      </w:r>
    </w:p>
    <w:p w14:paraId="7B3079A5" w14:textId="77777777" w:rsidR="00DD75B0" w:rsidRDefault="00DD75B0" w:rsidP="00E07550">
      <w:pPr>
        <w:spacing w:after="0" w:line="240" w:lineRule="auto"/>
        <w:rPr>
          <w:rFonts w:ascii="Times New Roman" w:hAnsi="Times New Roman" w:cs="Times New Roman"/>
          <w:sz w:val="24"/>
          <w:szCs w:val="24"/>
        </w:rPr>
      </w:pPr>
    </w:p>
    <w:p w14:paraId="1445EB66" w14:textId="31D2B32C" w:rsidR="00E07550" w:rsidRPr="00E07550" w:rsidRDefault="00E07550" w:rsidP="00E07550">
      <w:pPr>
        <w:spacing w:after="0" w:line="240" w:lineRule="auto"/>
        <w:rPr>
          <w:rFonts w:ascii="Times New Roman" w:hAnsi="Times New Roman" w:cs="Times New Roman"/>
          <w:sz w:val="24"/>
          <w:szCs w:val="24"/>
        </w:rPr>
      </w:pPr>
      <w:r w:rsidRPr="00E07550">
        <w:rPr>
          <w:rFonts w:ascii="Times New Roman" w:hAnsi="Times New Roman" w:cs="Times New Roman"/>
          <w:sz w:val="24"/>
          <w:szCs w:val="24"/>
        </w:rPr>
        <w:t xml:space="preserve">Key Findings of the Consultation Process </w:t>
      </w:r>
    </w:p>
    <w:p w14:paraId="789CD325" w14:textId="4511F75A" w:rsidR="00E07550" w:rsidRPr="00F51052" w:rsidRDefault="00E07550"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E07550">
        <w:rPr>
          <w:rFonts w:ascii="Times New Roman" w:hAnsi="Times New Roman" w:cs="Times New Roman"/>
          <w:sz w:val="24"/>
          <w:szCs w:val="24"/>
        </w:rPr>
        <w:t xml:space="preserve">Broad </w:t>
      </w:r>
      <w:r w:rsidRPr="00F51052">
        <w:rPr>
          <w:rFonts w:ascii="Times New Roman" w:eastAsiaTheme="minorEastAsia" w:hAnsi="Times New Roman" w:cs="Times New Roman"/>
          <w:color w:val="000000" w:themeColor="text1"/>
          <w:kern w:val="24"/>
          <w:sz w:val="24"/>
          <w:szCs w:val="24"/>
          <w:lang w:eastAsia="en-IE"/>
        </w:rPr>
        <w:t xml:space="preserve">consensus that the development needs identified in the draft Plan were strong and synergistic </w:t>
      </w:r>
    </w:p>
    <w:p w14:paraId="1A63EA92" w14:textId="1A4D8166" w:rsidR="00E07550" w:rsidRPr="00F51052" w:rsidRDefault="00E07550"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F51052">
        <w:rPr>
          <w:rFonts w:ascii="Times New Roman" w:eastAsiaTheme="minorEastAsia" w:hAnsi="Times New Roman" w:cs="Times New Roman"/>
          <w:color w:val="000000" w:themeColor="text1"/>
          <w:kern w:val="24"/>
          <w:sz w:val="24"/>
          <w:szCs w:val="24"/>
          <w:lang w:eastAsia="en-IE"/>
        </w:rPr>
        <w:t xml:space="preserve">Need to address rural decline and offer a sustainable future for young people in the Midlands </w:t>
      </w:r>
    </w:p>
    <w:p w14:paraId="2A787C27" w14:textId="6B3FB457" w:rsidR="00E07550" w:rsidRPr="00F51052" w:rsidRDefault="00E07550"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F51052">
        <w:rPr>
          <w:rFonts w:ascii="Times New Roman" w:eastAsiaTheme="minorEastAsia" w:hAnsi="Times New Roman" w:cs="Times New Roman"/>
          <w:color w:val="000000" w:themeColor="text1"/>
          <w:kern w:val="24"/>
          <w:sz w:val="24"/>
          <w:szCs w:val="24"/>
          <w:lang w:eastAsia="en-IE"/>
        </w:rPr>
        <w:t xml:space="preserve">Youth consultation highlighted a desire for more sustainable transport options to avail of new employment and skills opportunities in the Region </w:t>
      </w:r>
    </w:p>
    <w:p w14:paraId="59728393" w14:textId="458B7EE6" w:rsidR="00E07550" w:rsidRPr="00E07550" w:rsidRDefault="00E07550" w:rsidP="00F51052">
      <w:pPr>
        <w:pStyle w:val="ListParagraph"/>
        <w:numPr>
          <w:ilvl w:val="0"/>
          <w:numId w:val="8"/>
        </w:numPr>
        <w:spacing w:after="0" w:line="240" w:lineRule="auto"/>
        <w:rPr>
          <w:rFonts w:ascii="Times New Roman" w:eastAsia="Calibri" w:hAnsi="Times New Roman" w:cs="Times New Roman"/>
          <w:b/>
          <w:sz w:val="24"/>
          <w:szCs w:val="24"/>
          <w:u w:val="single"/>
        </w:rPr>
      </w:pPr>
      <w:r w:rsidRPr="00F51052">
        <w:rPr>
          <w:rFonts w:ascii="Times New Roman" w:eastAsiaTheme="minorEastAsia" w:hAnsi="Times New Roman" w:cs="Times New Roman"/>
          <w:color w:val="000000" w:themeColor="text1"/>
          <w:kern w:val="24"/>
          <w:sz w:val="24"/>
          <w:szCs w:val="24"/>
          <w:lang w:eastAsia="en-IE"/>
        </w:rPr>
        <w:t>Potential for EU JTF to be a tool to create/sustain viable communities, through supporting local</w:t>
      </w:r>
      <w:r w:rsidRPr="00E07550">
        <w:rPr>
          <w:rFonts w:ascii="Times New Roman" w:hAnsi="Times New Roman" w:cs="Times New Roman"/>
          <w:sz w:val="24"/>
          <w:szCs w:val="24"/>
        </w:rPr>
        <w:t xml:space="preserve"> enterprise and SMEs in agribusiness &amp; tour</w:t>
      </w:r>
    </w:p>
    <w:p w14:paraId="13900F14" w14:textId="77777777" w:rsidR="00E07550" w:rsidRPr="00E07550" w:rsidRDefault="00E07550" w:rsidP="00E07550">
      <w:pPr>
        <w:pStyle w:val="ListParagraph"/>
        <w:spacing w:after="0" w:line="240" w:lineRule="auto"/>
        <w:rPr>
          <w:rFonts w:ascii="Times New Roman" w:eastAsia="Calibri" w:hAnsi="Times New Roman" w:cs="Times New Roman"/>
          <w:b/>
          <w:sz w:val="24"/>
          <w:szCs w:val="24"/>
          <w:u w:val="single"/>
        </w:rPr>
      </w:pPr>
    </w:p>
    <w:p w14:paraId="7B833E5B" w14:textId="3E30B8A1" w:rsidR="00E07550" w:rsidRPr="00E07550" w:rsidRDefault="00E07550" w:rsidP="00E07550">
      <w:pPr>
        <w:spacing w:after="0" w:line="240" w:lineRule="auto"/>
        <w:rPr>
          <w:rFonts w:ascii="Times New Roman" w:hAnsi="Times New Roman" w:cs="Times New Roman"/>
          <w:sz w:val="24"/>
          <w:szCs w:val="24"/>
        </w:rPr>
      </w:pPr>
      <w:r w:rsidRPr="00E07550">
        <w:rPr>
          <w:rFonts w:ascii="Times New Roman" w:hAnsi="Times New Roman" w:cs="Times New Roman"/>
          <w:sz w:val="24"/>
          <w:szCs w:val="24"/>
        </w:rPr>
        <w:t>Priority Areas</w:t>
      </w:r>
    </w:p>
    <w:p w14:paraId="5488C966" w14:textId="4FA243FC" w:rsidR="00E07550" w:rsidRPr="00F51052" w:rsidRDefault="00E07550"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E07550">
        <w:rPr>
          <w:rFonts w:ascii="Times New Roman" w:hAnsi="Times New Roman" w:cs="Times New Roman"/>
          <w:sz w:val="24"/>
          <w:szCs w:val="24"/>
        </w:rPr>
        <w:t xml:space="preserve">Generating </w:t>
      </w:r>
      <w:r w:rsidRPr="00F51052">
        <w:rPr>
          <w:rFonts w:ascii="Times New Roman" w:eastAsiaTheme="minorEastAsia" w:hAnsi="Times New Roman" w:cs="Times New Roman"/>
          <w:color w:val="000000" w:themeColor="text1"/>
          <w:kern w:val="24"/>
          <w:sz w:val="24"/>
          <w:szCs w:val="24"/>
          <w:lang w:eastAsia="en-IE"/>
        </w:rPr>
        <w:t>employment for former peat communities by investing in the diversification of the local economy</w:t>
      </w:r>
    </w:p>
    <w:p w14:paraId="735B3814" w14:textId="765FC195" w:rsidR="00E07550" w:rsidRPr="00F51052" w:rsidRDefault="00E07550"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F51052">
        <w:rPr>
          <w:rFonts w:ascii="Times New Roman" w:eastAsiaTheme="minorEastAsia" w:hAnsi="Times New Roman" w:cs="Times New Roman"/>
          <w:color w:val="000000" w:themeColor="text1"/>
          <w:kern w:val="24"/>
          <w:sz w:val="24"/>
          <w:szCs w:val="24"/>
          <w:lang w:eastAsia="en-IE"/>
        </w:rPr>
        <w:t>Supporting the regeneration and repurposing of peatlands and related land</w:t>
      </w:r>
    </w:p>
    <w:p w14:paraId="643C5E7F" w14:textId="05CEB081" w:rsidR="00E07550" w:rsidRPr="00E07550" w:rsidRDefault="00E07550" w:rsidP="00F51052">
      <w:pPr>
        <w:pStyle w:val="ListParagraph"/>
        <w:numPr>
          <w:ilvl w:val="0"/>
          <w:numId w:val="8"/>
        </w:numPr>
        <w:spacing w:after="0" w:line="240" w:lineRule="auto"/>
        <w:rPr>
          <w:rFonts w:ascii="Times New Roman" w:hAnsi="Times New Roman" w:cs="Times New Roman"/>
          <w:sz w:val="24"/>
          <w:szCs w:val="24"/>
        </w:rPr>
      </w:pPr>
      <w:r w:rsidRPr="00F51052">
        <w:rPr>
          <w:rFonts w:ascii="Times New Roman" w:eastAsiaTheme="minorEastAsia" w:hAnsi="Times New Roman" w:cs="Times New Roman"/>
          <w:color w:val="000000" w:themeColor="text1"/>
          <w:kern w:val="24"/>
          <w:sz w:val="24"/>
          <w:szCs w:val="24"/>
          <w:lang w:eastAsia="en-IE"/>
        </w:rPr>
        <w:t>Providing former peat communities with smart and sustainable mobility options to enable them to</w:t>
      </w:r>
      <w:r w:rsidRPr="00E07550">
        <w:rPr>
          <w:rFonts w:ascii="Times New Roman" w:hAnsi="Times New Roman" w:cs="Times New Roman"/>
          <w:sz w:val="24"/>
          <w:szCs w:val="24"/>
        </w:rPr>
        <w:t xml:space="preserve"> benefit directly from the green transition</w:t>
      </w:r>
    </w:p>
    <w:p w14:paraId="7FBA2B33" w14:textId="24184D3F" w:rsidR="00E07550" w:rsidRPr="00E07550" w:rsidRDefault="00E07550" w:rsidP="00E07550">
      <w:pPr>
        <w:spacing w:after="0" w:line="240" w:lineRule="auto"/>
        <w:ind w:left="360"/>
        <w:rPr>
          <w:rFonts w:ascii="Times New Roman" w:hAnsi="Times New Roman" w:cs="Times New Roman"/>
          <w:sz w:val="24"/>
          <w:szCs w:val="24"/>
        </w:rPr>
      </w:pPr>
    </w:p>
    <w:p w14:paraId="668A00FB" w14:textId="77777777" w:rsidR="00E07550" w:rsidRDefault="00E07550" w:rsidP="00E07550">
      <w:pPr>
        <w:spacing w:after="0" w:line="240" w:lineRule="auto"/>
        <w:rPr>
          <w:rFonts w:ascii="Times New Roman" w:hAnsi="Times New Roman" w:cs="Times New Roman"/>
          <w:sz w:val="24"/>
          <w:szCs w:val="24"/>
        </w:rPr>
      </w:pPr>
      <w:r w:rsidRPr="00E07550">
        <w:rPr>
          <w:rFonts w:ascii="Times New Roman" w:hAnsi="Times New Roman" w:cs="Times New Roman"/>
          <w:sz w:val="24"/>
          <w:szCs w:val="24"/>
        </w:rPr>
        <w:t>Next Steps</w:t>
      </w:r>
    </w:p>
    <w:p w14:paraId="1A4A2E10" w14:textId="58F2CDA1" w:rsidR="00E07550" w:rsidRPr="00F51052" w:rsidRDefault="00E07550"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E07550">
        <w:rPr>
          <w:rFonts w:ascii="Times New Roman" w:hAnsi="Times New Roman" w:cs="Times New Roman"/>
          <w:sz w:val="24"/>
          <w:szCs w:val="24"/>
        </w:rPr>
        <w:t xml:space="preserve">Ongoing </w:t>
      </w:r>
      <w:r w:rsidRPr="00F51052">
        <w:rPr>
          <w:rFonts w:ascii="Times New Roman" w:eastAsiaTheme="minorEastAsia" w:hAnsi="Times New Roman" w:cs="Times New Roman"/>
          <w:color w:val="000000" w:themeColor="text1"/>
          <w:kern w:val="24"/>
          <w:sz w:val="24"/>
          <w:szCs w:val="24"/>
          <w:lang w:eastAsia="en-IE"/>
        </w:rPr>
        <w:t xml:space="preserve">discussions with the European Commission to be completed by </w:t>
      </w:r>
      <w:r w:rsidR="000D608A" w:rsidRPr="00F51052">
        <w:rPr>
          <w:rFonts w:ascii="Times New Roman" w:eastAsiaTheme="minorEastAsia" w:hAnsi="Times New Roman" w:cs="Times New Roman"/>
          <w:color w:val="000000" w:themeColor="text1"/>
          <w:kern w:val="24"/>
          <w:sz w:val="24"/>
          <w:szCs w:val="24"/>
          <w:lang w:eastAsia="en-IE"/>
        </w:rPr>
        <w:t>mid-September</w:t>
      </w:r>
      <w:r w:rsidRPr="00F51052">
        <w:rPr>
          <w:rFonts w:ascii="Times New Roman" w:eastAsiaTheme="minorEastAsia" w:hAnsi="Times New Roman" w:cs="Times New Roman"/>
          <w:color w:val="000000" w:themeColor="text1"/>
          <w:kern w:val="24"/>
          <w:sz w:val="24"/>
          <w:szCs w:val="24"/>
          <w:lang w:eastAsia="en-IE"/>
        </w:rPr>
        <w:t xml:space="preserve"> </w:t>
      </w:r>
    </w:p>
    <w:p w14:paraId="316BD638" w14:textId="4C3925EC" w:rsidR="00E07550" w:rsidRPr="00F51052" w:rsidRDefault="00E07550"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F51052">
        <w:rPr>
          <w:rFonts w:ascii="Times New Roman" w:eastAsiaTheme="minorEastAsia" w:hAnsi="Times New Roman" w:cs="Times New Roman"/>
          <w:color w:val="000000" w:themeColor="text1"/>
          <w:kern w:val="24"/>
          <w:sz w:val="24"/>
          <w:szCs w:val="24"/>
          <w:lang w:eastAsia="en-IE"/>
        </w:rPr>
        <w:t xml:space="preserve">Finalisation of TP &amp; Operational Programme and submission to European Commission </w:t>
      </w:r>
    </w:p>
    <w:p w14:paraId="36C72DA6" w14:textId="62FC8A8B" w:rsidR="00E07550" w:rsidRPr="00F51052" w:rsidRDefault="00E07550"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F51052">
        <w:rPr>
          <w:rFonts w:ascii="Times New Roman" w:eastAsiaTheme="minorEastAsia" w:hAnsi="Times New Roman" w:cs="Times New Roman"/>
          <w:color w:val="000000" w:themeColor="text1"/>
          <w:kern w:val="24"/>
          <w:sz w:val="24"/>
          <w:szCs w:val="24"/>
          <w:lang w:eastAsia="en-IE"/>
        </w:rPr>
        <w:t xml:space="preserve">Finalisation of the SEA process including public consultation </w:t>
      </w:r>
    </w:p>
    <w:p w14:paraId="53583E54" w14:textId="7A19DBAE" w:rsidR="00E07550" w:rsidRPr="00E07550" w:rsidRDefault="00E07550" w:rsidP="00F51052">
      <w:pPr>
        <w:pStyle w:val="ListParagraph"/>
        <w:numPr>
          <w:ilvl w:val="0"/>
          <w:numId w:val="8"/>
        </w:numPr>
        <w:spacing w:after="0" w:line="240" w:lineRule="auto"/>
        <w:rPr>
          <w:rFonts w:ascii="Times New Roman" w:eastAsia="Calibri" w:hAnsi="Times New Roman" w:cs="Times New Roman"/>
          <w:b/>
          <w:sz w:val="24"/>
          <w:szCs w:val="24"/>
          <w:u w:val="single"/>
        </w:rPr>
      </w:pPr>
      <w:r w:rsidRPr="00F51052">
        <w:rPr>
          <w:rFonts w:ascii="Times New Roman" w:eastAsiaTheme="minorEastAsia" w:hAnsi="Times New Roman" w:cs="Times New Roman"/>
          <w:color w:val="000000" w:themeColor="text1"/>
          <w:kern w:val="24"/>
          <w:sz w:val="24"/>
          <w:szCs w:val="24"/>
          <w:lang w:eastAsia="en-IE"/>
        </w:rPr>
        <w:t>Programme Monitoring</w:t>
      </w:r>
      <w:r w:rsidRPr="00E07550">
        <w:rPr>
          <w:rFonts w:ascii="Times New Roman" w:hAnsi="Times New Roman" w:cs="Times New Roman"/>
          <w:sz w:val="24"/>
          <w:szCs w:val="24"/>
        </w:rPr>
        <w:t xml:space="preserve"> Committee to be established</w:t>
      </w:r>
    </w:p>
    <w:p w14:paraId="5E56C9A5" w14:textId="1105FD3C" w:rsidR="00E07550" w:rsidRPr="00E07550" w:rsidRDefault="00E07550" w:rsidP="00E07550">
      <w:pPr>
        <w:spacing w:after="0" w:line="240" w:lineRule="auto"/>
        <w:ind w:left="360"/>
        <w:rPr>
          <w:rFonts w:ascii="Times New Roman" w:eastAsia="Calibri" w:hAnsi="Times New Roman" w:cs="Times New Roman"/>
          <w:b/>
          <w:sz w:val="24"/>
          <w:szCs w:val="24"/>
          <w:u w:val="single"/>
        </w:rPr>
      </w:pPr>
    </w:p>
    <w:p w14:paraId="0763BFF6" w14:textId="77777777" w:rsidR="00E07550" w:rsidRPr="00E07550" w:rsidRDefault="00E07550" w:rsidP="00E07550">
      <w:pPr>
        <w:spacing w:after="0" w:line="240" w:lineRule="auto"/>
        <w:rPr>
          <w:rFonts w:ascii="Times New Roman" w:hAnsi="Times New Roman" w:cs="Times New Roman"/>
          <w:sz w:val="24"/>
          <w:szCs w:val="24"/>
        </w:rPr>
      </w:pPr>
      <w:r w:rsidRPr="00E07550">
        <w:rPr>
          <w:rFonts w:ascii="Times New Roman" w:hAnsi="Times New Roman" w:cs="Times New Roman"/>
          <w:sz w:val="24"/>
          <w:szCs w:val="24"/>
        </w:rPr>
        <w:t>EU Coal Regions in Transition Platform</w:t>
      </w:r>
    </w:p>
    <w:p w14:paraId="4BD6A0A3" w14:textId="5BB0F624" w:rsidR="00E07550" w:rsidRPr="00F51052" w:rsidRDefault="00E07550" w:rsidP="00F5105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E07550">
        <w:rPr>
          <w:rFonts w:ascii="Times New Roman" w:hAnsi="Times New Roman" w:cs="Times New Roman"/>
          <w:sz w:val="24"/>
          <w:szCs w:val="24"/>
        </w:rPr>
        <w:t xml:space="preserve">Just </w:t>
      </w:r>
      <w:r w:rsidRPr="00F51052">
        <w:rPr>
          <w:rFonts w:ascii="Times New Roman" w:eastAsiaTheme="minorEastAsia" w:hAnsi="Times New Roman" w:cs="Times New Roman"/>
          <w:color w:val="000000" w:themeColor="text1"/>
          <w:kern w:val="24"/>
          <w:sz w:val="24"/>
          <w:szCs w:val="24"/>
          <w:lang w:eastAsia="en-IE"/>
        </w:rPr>
        <w:t>Transition Platform Conference 24‒26 October 2022</w:t>
      </w:r>
    </w:p>
    <w:p w14:paraId="2DD0A6F0" w14:textId="596A84C2" w:rsidR="00E07550" w:rsidRPr="006371D3" w:rsidRDefault="00E07550" w:rsidP="00F51052">
      <w:pPr>
        <w:pStyle w:val="ListParagraph"/>
        <w:numPr>
          <w:ilvl w:val="0"/>
          <w:numId w:val="8"/>
        </w:numPr>
        <w:spacing w:after="0" w:line="240" w:lineRule="auto"/>
        <w:rPr>
          <w:rFonts w:ascii="Times New Roman" w:eastAsia="Calibri" w:hAnsi="Times New Roman" w:cs="Times New Roman"/>
          <w:b/>
          <w:sz w:val="24"/>
          <w:szCs w:val="24"/>
          <w:u w:val="single"/>
        </w:rPr>
      </w:pPr>
      <w:r w:rsidRPr="00F51052">
        <w:rPr>
          <w:rFonts w:ascii="Times New Roman" w:eastAsiaTheme="minorEastAsia" w:hAnsi="Times New Roman" w:cs="Times New Roman"/>
          <w:color w:val="000000" w:themeColor="text1"/>
          <w:kern w:val="24"/>
          <w:sz w:val="24"/>
          <w:szCs w:val="24"/>
          <w:lang w:eastAsia="en-IE"/>
        </w:rPr>
        <w:t>The conference, organised by DG ENER and DG REGIO, will bring together European decision-makers and representatives from coal, peat, lignite and oil shale regions (“coal+ regions”) as well as carbon intensive regions to discuss making use of European tools</w:t>
      </w:r>
      <w:r w:rsidRPr="00E07550">
        <w:rPr>
          <w:rFonts w:ascii="Times New Roman" w:hAnsi="Times New Roman" w:cs="Times New Roman"/>
          <w:sz w:val="24"/>
          <w:szCs w:val="24"/>
        </w:rPr>
        <w:t xml:space="preserve"> to facilitate just transition</w:t>
      </w:r>
    </w:p>
    <w:p w14:paraId="0B8DD19E" w14:textId="72FDBFCA" w:rsidR="006371D3" w:rsidRPr="006371D3" w:rsidRDefault="006371D3" w:rsidP="006371D3">
      <w:pPr>
        <w:pStyle w:val="NormalWeb"/>
        <w:rPr>
          <w:rFonts w:ascii="Times New Roman" w:hAnsi="Times New Roman" w:cs="Times New Roman"/>
          <w:color w:val="000000"/>
          <w:sz w:val="24"/>
          <w:szCs w:val="24"/>
        </w:rPr>
      </w:pPr>
      <w:r w:rsidRPr="006371D3">
        <w:rPr>
          <w:rFonts w:ascii="Times New Roman" w:hAnsi="Times New Roman" w:cs="Times New Roman"/>
          <w:sz w:val="24"/>
          <w:szCs w:val="24"/>
          <w:lang w:val="en-GB"/>
        </w:rPr>
        <w:t>Michael outlined the details of t</w:t>
      </w:r>
      <w:r w:rsidRPr="006371D3">
        <w:rPr>
          <w:rFonts w:ascii="Times New Roman" w:hAnsi="Times New Roman" w:cs="Times New Roman"/>
          <w:color w:val="000000"/>
          <w:sz w:val="24"/>
          <w:szCs w:val="24"/>
        </w:rPr>
        <w:t xml:space="preserve">he </w:t>
      </w:r>
      <w:hyperlink r:id="rId9" w:tgtFrame="_blank" w:history="1">
        <w:r w:rsidRPr="006371D3">
          <w:rPr>
            <w:rStyle w:val="Hyperlink"/>
            <w:rFonts w:ascii="Times New Roman" w:hAnsi="Times New Roman" w:cs="Times New Roman"/>
            <w:color w:val="000000" w:themeColor="text1"/>
            <w:sz w:val="24"/>
            <w:szCs w:val="24"/>
            <w:u w:val="none"/>
          </w:rPr>
          <w:t>EU Initiative for coal regions in transition</w:t>
        </w:r>
      </w:hyperlink>
      <w:r w:rsidRPr="006371D3">
        <w:rPr>
          <w:rFonts w:ascii="Times New Roman" w:hAnsi="Times New Roman" w:cs="Times New Roman"/>
          <w:color w:val="000000" w:themeColor="text1"/>
          <w:sz w:val="24"/>
          <w:szCs w:val="24"/>
        </w:rPr>
        <w:t xml:space="preserve"> </w:t>
      </w:r>
      <w:r w:rsidRPr="006371D3">
        <w:rPr>
          <w:rFonts w:ascii="Times New Roman" w:hAnsi="Times New Roman" w:cs="Times New Roman"/>
          <w:color w:val="000000"/>
          <w:sz w:val="24"/>
          <w:szCs w:val="24"/>
        </w:rPr>
        <w:t>which is launching a new call for applications for technical assistance (“START”- Secretariat Technical Assistance to Regions in Transition - applications) to support just transition-related activities in coal, peat, and oil shale regions across the EU.</w:t>
      </w:r>
    </w:p>
    <w:p w14:paraId="5AAF61BB" w14:textId="77777777" w:rsidR="006371D3" w:rsidRPr="006371D3" w:rsidRDefault="006371D3" w:rsidP="006371D3">
      <w:pPr>
        <w:pStyle w:val="NormalWeb"/>
        <w:rPr>
          <w:rFonts w:ascii="Times New Roman" w:hAnsi="Times New Roman" w:cs="Times New Roman"/>
          <w:color w:val="000000"/>
          <w:sz w:val="24"/>
          <w:szCs w:val="24"/>
        </w:rPr>
      </w:pPr>
      <w:r w:rsidRPr="006371D3">
        <w:rPr>
          <w:rFonts w:ascii="Times New Roman" w:hAnsi="Times New Roman" w:cs="Times New Roman"/>
          <w:color w:val="000000"/>
          <w:sz w:val="24"/>
          <w:szCs w:val="24"/>
        </w:rPr>
        <w:t>The call for START applications will open on</w:t>
      </w:r>
      <w:r w:rsidRPr="006371D3">
        <w:rPr>
          <w:rStyle w:val="Strong"/>
          <w:rFonts w:ascii="Times New Roman" w:hAnsi="Times New Roman" w:cs="Times New Roman"/>
          <w:color w:val="000000"/>
          <w:sz w:val="24"/>
          <w:szCs w:val="24"/>
        </w:rPr>
        <w:t xml:space="preserve"> </w:t>
      </w:r>
      <w:r w:rsidRPr="006371D3">
        <w:rPr>
          <w:rStyle w:val="Strong"/>
          <w:rFonts w:ascii="Times New Roman" w:hAnsi="Times New Roman" w:cs="Times New Roman"/>
          <w:b w:val="0"/>
          <w:bCs w:val="0"/>
          <w:color w:val="000000"/>
          <w:sz w:val="24"/>
          <w:szCs w:val="24"/>
        </w:rPr>
        <w:t>17 October 2022,</w:t>
      </w:r>
      <w:r w:rsidRPr="006371D3">
        <w:rPr>
          <w:rStyle w:val="Strong"/>
          <w:rFonts w:ascii="Times New Roman" w:hAnsi="Times New Roman" w:cs="Times New Roman"/>
          <w:color w:val="000000"/>
          <w:sz w:val="24"/>
          <w:szCs w:val="24"/>
        </w:rPr>
        <w:t xml:space="preserve"> </w:t>
      </w:r>
      <w:r w:rsidRPr="006371D3">
        <w:rPr>
          <w:rFonts w:ascii="Times New Roman" w:hAnsi="Times New Roman" w:cs="Times New Roman"/>
          <w:color w:val="000000"/>
          <w:sz w:val="24"/>
          <w:szCs w:val="24"/>
        </w:rPr>
        <w:t>with delivery of support planned to begin in Spring 2023.</w:t>
      </w:r>
    </w:p>
    <w:p w14:paraId="5CEB7A35" w14:textId="14D9072E" w:rsidR="006371D3" w:rsidRDefault="006371D3" w:rsidP="006371D3">
      <w:pPr>
        <w:spacing w:after="0" w:line="240" w:lineRule="auto"/>
        <w:rPr>
          <w:rFonts w:ascii="Times New Roman" w:hAnsi="Times New Roman" w:cs="Times New Roman"/>
          <w:sz w:val="24"/>
          <w:szCs w:val="24"/>
          <w:lang w:val="en-GB"/>
        </w:rPr>
      </w:pPr>
      <w:r w:rsidRPr="006371D3">
        <w:rPr>
          <w:rFonts w:ascii="Times New Roman" w:hAnsi="Times New Roman" w:cs="Times New Roman"/>
          <w:sz w:val="24"/>
          <w:szCs w:val="24"/>
          <w:lang w:val="en-GB"/>
        </w:rPr>
        <w:t>It was agreed that Michael would circulate a copy of his presentation and details on the START applications to the Members.</w:t>
      </w:r>
      <w:r>
        <w:rPr>
          <w:rFonts w:ascii="Times New Roman" w:hAnsi="Times New Roman" w:cs="Times New Roman"/>
          <w:sz w:val="24"/>
          <w:szCs w:val="24"/>
          <w:lang w:val="en-GB"/>
        </w:rPr>
        <w:t xml:space="preserve">  Michael </w:t>
      </w:r>
      <w:r w:rsidRPr="002A4916">
        <w:rPr>
          <w:rFonts w:ascii="Times New Roman" w:hAnsi="Times New Roman" w:cs="Times New Roman"/>
          <w:sz w:val="24"/>
          <w:szCs w:val="24"/>
          <w:lang w:val="en-GB"/>
        </w:rPr>
        <w:t>provided comprehensive responses to the questions raised by the members.</w:t>
      </w:r>
      <w:r w:rsidR="00671846">
        <w:rPr>
          <w:rFonts w:ascii="Times New Roman" w:hAnsi="Times New Roman" w:cs="Times New Roman"/>
          <w:sz w:val="24"/>
          <w:szCs w:val="24"/>
          <w:lang w:val="en-GB"/>
        </w:rPr>
        <w:t xml:space="preserve">  Barbara recommended that any business transitioning from peat should engage with their Local Enterprise Office for advice and direction.</w:t>
      </w:r>
    </w:p>
    <w:p w14:paraId="64F51E2A" w14:textId="22E7F8BC" w:rsidR="00671846" w:rsidRDefault="00671846" w:rsidP="006371D3">
      <w:pPr>
        <w:spacing w:after="0" w:line="240" w:lineRule="auto"/>
        <w:rPr>
          <w:rFonts w:ascii="Times New Roman" w:hAnsi="Times New Roman" w:cs="Times New Roman"/>
          <w:sz w:val="24"/>
          <w:szCs w:val="24"/>
          <w:lang w:val="en-GB"/>
        </w:rPr>
      </w:pPr>
    </w:p>
    <w:p w14:paraId="383E1A64" w14:textId="4A6B345D" w:rsidR="00671846" w:rsidRDefault="00671846" w:rsidP="006371D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Martina Needham suggested that experience and learnings from a proposed UNESCO project in Clara could inform plans for the development of the proposed biosphere Wilderness Park in Longford.</w:t>
      </w:r>
    </w:p>
    <w:p w14:paraId="7D848761" w14:textId="7A3E0D86" w:rsidR="00F51052" w:rsidRDefault="00F51052" w:rsidP="006371D3">
      <w:pPr>
        <w:spacing w:after="0" w:line="240" w:lineRule="auto"/>
        <w:rPr>
          <w:rFonts w:ascii="Times New Roman" w:hAnsi="Times New Roman" w:cs="Times New Roman"/>
          <w:sz w:val="24"/>
          <w:szCs w:val="24"/>
          <w:lang w:val="en-GB"/>
        </w:rPr>
      </w:pPr>
    </w:p>
    <w:p w14:paraId="3DC56481" w14:textId="156A689C" w:rsidR="00ED7D22" w:rsidRDefault="00F51052" w:rsidP="00F51052">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Barbara provided the Members with an overview of the Just Transition project </w:t>
      </w:r>
      <w:r w:rsidR="00ED7D22">
        <w:rPr>
          <w:rFonts w:ascii="Times New Roman" w:hAnsi="Times New Roman" w:cs="Times New Roman"/>
          <w:sz w:val="24"/>
          <w:szCs w:val="24"/>
          <w:lang w:val="en-GB"/>
        </w:rPr>
        <w:t xml:space="preserve">– </w:t>
      </w:r>
      <w:r w:rsidRPr="00F51052">
        <w:rPr>
          <w:rFonts w:ascii="Times New Roman" w:hAnsi="Times New Roman" w:cs="Times New Roman"/>
          <w:sz w:val="24"/>
          <w:szCs w:val="24"/>
          <w:lang w:val="en-GB"/>
        </w:rPr>
        <w:t>Climate Action Midlands Training and Mentoring Programme</w:t>
      </w:r>
      <w:r>
        <w:rPr>
          <w:rFonts w:ascii="Times New Roman" w:hAnsi="Times New Roman" w:cs="Times New Roman"/>
          <w:sz w:val="24"/>
          <w:szCs w:val="24"/>
          <w:lang w:val="en-GB"/>
        </w:rPr>
        <w:t xml:space="preserve">.  </w:t>
      </w:r>
      <w:r w:rsidR="00ED7D22">
        <w:rPr>
          <w:rFonts w:ascii="Times New Roman" w:hAnsi="Times New Roman" w:cs="Times New Roman"/>
          <w:sz w:val="24"/>
          <w:szCs w:val="24"/>
          <w:lang w:val="en-GB"/>
        </w:rPr>
        <w:t>The project is being led by the CARO with support from the 8 Local Authorities.</w:t>
      </w:r>
    </w:p>
    <w:p w14:paraId="2E3BE511" w14:textId="77777777" w:rsidR="00ED7D22" w:rsidRDefault="00ED7D22" w:rsidP="00F51052">
      <w:pPr>
        <w:spacing w:after="0" w:line="240" w:lineRule="auto"/>
        <w:rPr>
          <w:rFonts w:ascii="Times New Roman" w:hAnsi="Times New Roman" w:cs="Times New Roman"/>
          <w:sz w:val="24"/>
          <w:szCs w:val="24"/>
          <w:lang w:val="en-GB"/>
        </w:rPr>
      </w:pPr>
    </w:p>
    <w:p w14:paraId="087CBB34" w14:textId="72515F63" w:rsidR="00F51052" w:rsidRDefault="00ED7D22" w:rsidP="00F51052">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w:t>
      </w:r>
      <w:r w:rsidR="00F51052">
        <w:rPr>
          <w:rFonts w:ascii="Times New Roman" w:hAnsi="Times New Roman" w:cs="Times New Roman"/>
          <w:sz w:val="24"/>
          <w:szCs w:val="24"/>
          <w:lang w:val="en-GB"/>
        </w:rPr>
        <w:t xml:space="preserve"> programme is aimed at b</w:t>
      </w:r>
      <w:r w:rsidR="00F51052" w:rsidRPr="00F51052">
        <w:rPr>
          <w:rFonts w:ascii="Times New Roman" w:hAnsi="Times New Roman" w:cs="Times New Roman"/>
          <w:sz w:val="24"/>
          <w:szCs w:val="24"/>
          <w:lang w:val="en-GB"/>
        </w:rPr>
        <w:t xml:space="preserve">uilding </w:t>
      </w:r>
      <w:r w:rsidR="00F51052">
        <w:rPr>
          <w:rFonts w:ascii="Times New Roman" w:hAnsi="Times New Roman" w:cs="Times New Roman"/>
          <w:sz w:val="24"/>
          <w:szCs w:val="24"/>
          <w:lang w:val="en-GB"/>
        </w:rPr>
        <w:t>c</w:t>
      </w:r>
      <w:r w:rsidR="00F51052" w:rsidRPr="00F51052">
        <w:rPr>
          <w:rFonts w:ascii="Times New Roman" w:hAnsi="Times New Roman" w:cs="Times New Roman"/>
          <w:sz w:val="24"/>
          <w:szCs w:val="24"/>
          <w:lang w:val="en-GB"/>
        </w:rPr>
        <w:t xml:space="preserve">apacity and </w:t>
      </w:r>
      <w:r w:rsidR="00F51052">
        <w:rPr>
          <w:rFonts w:ascii="Times New Roman" w:hAnsi="Times New Roman" w:cs="Times New Roman"/>
          <w:sz w:val="24"/>
          <w:szCs w:val="24"/>
          <w:lang w:val="en-GB"/>
        </w:rPr>
        <w:t>e</w:t>
      </w:r>
      <w:r w:rsidR="00F51052" w:rsidRPr="00F51052">
        <w:rPr>
          <w:rFonts w:ascii="Times New Roman" w:hAnsi="Times New Roman" w:cs="Times New Roman"/>
          <w:sz w:val="24"/>
          <w:szCs w:val="24"/>
          <w:lang w:val="en-GB"/>
        </w:rPr>
        <w:t xml:space="preserve">mpowering </w:t>
      </w:r>
      <w:r w:rsidR="00F51052">
        <w:rPr>
          <w:rFonts w:ascii="Times New Roman" w:hAnsi="Times New Roman" w:cs="Times New Roman"/>
          <w:sz w:val="24"/>
          <w:szCs w:val="24"/>
          <w:lang w:val="en-GB"/>
        </w:rPr>
        <w:t>i</w:t>
      </w:r>
      <w:r w:rsidR="00F51052" w:rsidRPr="00F51052">
        <w:rPr>
          <w:rFonts w:ascii="Times New Roman" w:hAnsi="Times New Roman" w:cs="Times New Roman"/>
          <w:sz w:val="24"/>
          <w:szCs w:val="24"/>
          <w:lang w:val="en-GB"/>
        </w:rPr>
        <w:t xml:space="preserve">mpacted </w:t>
      </w:r>
      <w:r w:rsidR="00F51052">
        <w:rPr>
          <w:rFonts w:ascii="Times New Roman" w:hAnsi="Times New Roman" w:cs="Times New Roman"/>
          <w:sz w:val="24"/>
          <w:szCs w:val="24"/>
          <w:lang w:val="en-GB"/>
        </w:rPr>
        <w:t>c</w:t>
      </w:r>
      <w:r w:rsidR="00F51052" w:rsidRPr="00F51052">
        <w:rPr>
          <w:rFonts w:ascii="Times New Roman" w:hAnsi="Times New Roman" w:cs="Times New Roman"/>
          <w:sz w:val="24"/>
          <w:szCs w:val="24"/>
          <w:lang w:val="en-GB"/>
        </w:rPr>
        <w:t>ommunities</w:t>
      </w:r>
      <w:r w:rsidR="00F51052">
        <w:rPr>
          <w:rFonts w:ascii="Times New Roman" w:hAnsi="Times New Roman" w:cs="Times New Roman"/>
          <w:sz w:val="24"/>
          <w:szCs w:val="24"/>
          <w:lang w:val="en-GB"/>
        </w:rPr>
        <w:t>.  Its objectives are to</w:t>
      </w:r>
    </w:p>
    <w:p w14:paraId="5C9DB5B4" w14:textId="6D41B7FF" w:rsidR="00F51052" w:rsidRPr="00ED7D22" w:rsidRDefault="00F51052" w:rsidP="00CD463C">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CD463C">
        <w:rPr>
          <w:rFonts w:ascii="Times New Roman" w:hAnsi="Times New Roman" w:cs="Times New Roman"/>
          <w:sz w:val="24"/>
          <w:szCs w:val="24"/>
          <w:lang w:val="en-GB"/>
        </w:rPr>
        <w:t xml:space="preserve">Create </w:t>
      </w:r>
      <w:r w:rsidRPr="00CD463C">
        <w:rPr>
          <w:rFonts w:ascii="Times New Roman" w:eastAsiaTheme="minorEastAsia" w:hAnsi="Times New Roman" w:cs="Times New Roman"/>
          <w:color w:val="000000" w:themeColor="text1"/>
          <w:kern w:val="24"/>
          <w:sz w:val="24"/>
          <w:szCs w:val="24"/>
          <w:lang w:eastAsia="en-IE"/>
        </w:rPr>
        <w:t xml:space="preserve">a targeted programme of education, training and mentoring based on differentiated </w:t>
      </w:r>
      <w:r w:rsidRPr="00ED7D22">
        <w:rPr>
          <w:rFonts w:ascii="Times New Roman" w:eastAsiaTheme="minorEastAsia" w:hAnsi="Times New Roman" w:cs="Times New Roman"/>
          <w:color w:val="000000" w:themeColor="text1"/>
          <w:kern w:val="24"/>
          <w:sz w:val="24"/>
          <w:szCs w:val="24"/>
          <w:lang w:eastAsia="en-IE"/>
        </w:rPr>
        <w:t xml:space="preserve">priorities, needs, knowledge, strengths and capacities of impacted communities. </w:t>
      </w:r>
    </w:p>
    <w:p w14:paraId="04746244" w14:textId="49144BA3" w:rsidR="00F51052" w:rsidRPr="00CD463C" w:rsidRDefault="00F51052" w:rsidP="00CD463C">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CD463C">
        <w:rPr>
          <w:rFonts w:ascii="Times New Roman" w:eastAsiaTheme="minorEastAsia" w:hAnsi="Times New Roman" w:cs="Times New Roman"/>
          <w:color w:val="000000" w:themeColor="text1"/>
          <w:kern w:val="24"/>
          <w:sz w:val="24"/>
          <w:szCs w:val="24"/>
          <w:lang w:eastAsia="en-IE"/>
        </w:rPr>
        <w:t>Assist in building the capacity and empowering impacted communities to explore and capitalise on opportunities to generate, leverage and realise positive economic opportunities from delivering on low carbon and climate resilient objectives.</w:t>
      </w:r>
    </w:p>
    <w:p w14:paraId="334BEC55" w14:textId="1C50A26F" w:rsidR="00F51052" w:rsidRPr="00CD463C" w:rsidRDefault="00F51052" w:rsidP="00CD463C">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CD463C">
        <w:rPr>
          <w:rFonts w:ascii="Times New Roman" w:eastAsiaTheme="minorEastAsia" w:hAnsi="Times New Roman" w:cs="Times New Roman"/>
          <w:color w:val="000000" w:themeColor="text1"/>
          <w:kern w:val="24"/>
          <w:sz w:val="24"/>
          <w:szCs w:val="24"/>
          <w:lang w:eastAsia="en-IE"/>
        </w:rPr>
        <w:t>Support impacted communities to honour, build upon and enhance their historical, cultural</w:t>
      </w:r>
      <w:r w:rsidR="00ED7D22" w:rsidRPr="00ED7D22">
        <w:rPr>
          <w:rFonts w:ascii="Times New Roman" w:eastAsiaTheme="minorEastAsia" w:hAnsi="Times New Roman" w:cs="Times New Roman"/>
          <w:color w:val="000000" w:themeColor="text1"/>
          <w:kern w:val="24"/>
          <w:sz w:val="24"/>
          <w:szCs w:val="24"/>
          <w:lang w:eastAsia="en-IE"/>
        </w:rPr>
        <w:t xml:space="preserve"> </w:t>
      </w:r>
      <w:r w:rsidRPr="00CD463C">
        <w:rPr>
          <w:rFonts w:ascii="Times New Roman" w:eastAsiaTheme="minorEastAsia" w:hAnsi="Times New Roman" w:cs="Times New Roman"/>
          <w:color w:val="000000" w:themeColor="text1"/>
          <w:kern w:val="24"/>
          <w:sz w:val="24"/>
          <w:szCs w:val="24"/>
          <w:lang w:eastAsia="en-IE"/>
        </w:rPr>
        <w:t xml:space="preserve">and community identity as part of the diversification of changing economic circumstances and the transition away from peat extraction industry. </w:t>
      </w:r>
    </w:p>
    <w:p w14:paraId="04A96676" w14:textId="06311193" w:rsidR="00F51052" w:rsidRPr="00CD463C" w:rsidRDefault="00F51052" w:rsidP="00CD463C">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CD463C">
        <w:rPr>
          <w:rFonts w:ascii="Times New Roman" w:eastAsiaTheme="minorEastAsia" w:hAnsi="Times New Roman" w:cs="Times New Roman"/>
          <w:color w:val="000000" w:themeColor="text1"/>
          <w:kern w:val="24"/>
          <w:sz w:val="24"/>
          <w:szCs w:val="24"/>
          <w:lang w:eastAsia="en-IE"/>
        </w:rPr>
        <w:t>Work through existing economic and community development structures of Local Authorities to strengthen dialogue, nurture collaboration, create synergies and networks and build a</w:t>
      </w:r>
      <w:r w:rsidR="00ED7D22" w:rsidRPr="00ED7D22">
        <w:rPr>
          <w:rFonts w:ascii="Times New Roman" w:eastAsiaTheme="minorEastAsia" w:hAnsi="Times New Roman" w:cs="Times New Roman"/>
          <w:color w:val="000000" w:themeColor="text1"/>
          <w:kern w:val="24"/>
          <w:sz w:val="24"/>
          <w:szCs w:val="24"/>
          <w:lang w:eastAsia="en-IE"/>
        </w:rPr>
        <w:t xml:space="preserve"> </w:t>
      </w:r>
      <w:r w:rsidRPr="00CD463C">
        <w:rPr>
          <w:rFonts w:ascii="Times New Roman" w:eastAsiaTheme="minorEastAsia" w:hAnsi="Times New Roman" w:cs="Times New Roman"/>
          <w:color w:val="000000" w:themeColor="text1"/>
          <w:kern w:val="24"/>
          <w:sz w:val="24"/>
          <w:szCs w:val="24"/>
          <w:lang w:eastAsia="en-IE"/>
        </w:rPr>
        <w:t xml:space="preserve">strong foundation for successful capacity-building partnerships. </w:t>
      </w:r>
    </w:p>
    <w:p w14:paraId="45911CF6" w14:textId="1EFAF269" w:rsidR="00F51052" w:rsidRPr="00CD463C" w:rsidRDefault="00F51052" w:rsidP="00CD463C">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sidRPr="00CD463C">
        <w:rPr>
          <w:rFonts w:ascii="Times New Roman" w:eastAsiaTheme="minorEastAsia" w:hAnsi="Times New Roman" w:cs="Times New Roman"/>
          <w:color w:val="000000" w:themeColor="text1"/>
          <w:kern w:val="24"/>
          <w:sz w:val="24"/>
          <w:szCs w:val="24"/>
          <w:lang w:eastAsia="en-IE"/>
        </w:rPr>
        <w:t xml:space="preserve">Foster a participative approach within impacted communities to build a shared climate action vision that works at local and regional levels aligning with local development policy to deliver on national climate obligations. </w:t>
      </w:r>
    </w:p>
    <w:p w14:paraId="01461144" w14:textId="0A609895" w:rsidR="00F51052" w:rsidRPr="00CD463C" w:rsidRDefault="00F51052" w:rsidP="00CD463C">
      <w:pPr>
        <w:pStyle w:val="ListParagraph"/>
        <w:numPr>
          <w:ilvl w:val="0"/>
          <w:numId w:val="8"/>
        </w:numPr>
        <w:spacing w:after="0" w:line="240" w:lineRule="auto"/>
        <w:rPr>
          <w:rFonts w:ascii="Times New Roman" w:hAnsi="Times New Roman" w:cs="Times New Roman"/>
          <w:sz w:val="24"/>
          <w:szCs w:val="24"/>
          <w:lang w:val="en-GB"/>
        </w:rPr>
      </w:pPr>
      <w:r w:rsidRPr="00CD463C">
        <w:rPr>
          <w:rFonts w:ascii="Times New Roman" w:eastAsiaTheme="minorEastAsia" w:hAnsi="Times New Roman" w:cs="Times New Roman"/>
          <w:color w:val="000000" w:themeColor="text1"/>
          <w:kern w:val="24"/>
          <w:sz w:val="24"/>
          <w:szCs w:val="24"/>
          <w:lang w:eastAsia="en-IE"/>
        </w:rPr>
        <w:t xml:space="preserve">Highlighting the importance of ‘learning by doing’ by developing a mechanism for the evaluation and tracking of implementation and progress providing for updates and feedback to inform </w:t>
      </w:r>
      <w:r w:rsidRPr="00CD463C">
        <w:rPr>
          <w:rFonts w:ascii="Times New Roman" w:hAnsi="Times New Roman" w:cs="Times New Roman"/>
          <w:sz w:val="24"/>
          <w:szCs w:val="24"/>
          <w:lang w:val="en-GB"/>
        </w:rPr>
        <w:t>the Just Transition processes.</w:t>
      </w:r>
    </w:p>
    <w:p w14:paraId="28DC6060" w14:textId="77777777" w:rsidR="00F51052" w:rsidRPr="006371D3" w:rsidRDefault="00F51052" w:rsidP="00F51052">
      <w:pPr>
        <w:spacing w:after="0" w:line="240" w:lineRule="auto"/>
        <w:rPr>
          <w:rFonts w:ascii="Times New Roman" w:hAnsi="Times New Roman" w:cs="Times New Roman"/>
          <w:sz w:val="24"/>
          <w:szCs w:val="24"/>
          <w:lang w:val="en-GB"/>
        </w:rPr>
      </w:pPr>
    </w:p>
    <w:p w14:paraId="50BC18F9" w14:textId="77777777" w:rsidR="006371D3" w:rsidRPr="006371D3" w:rsidRDefault="006371D3" w:rsidP="006371D3">
      <w:pPr>
        <w:spacing w:after="0" w:line="240" w:lineRule="auto"/>
        <w:rPr>
          <w:rFonts w:ascii="Times New Roman" w:hAnsi="Times New Roman" w:cs="Times New Roman"/>
          <w:sz w:val="24"/>
          <w:szCs w:val="24"/>
          <w:lang w:val="en-GB"/>
        </w:rPr>
      </w:pPr>
    </w:p>
    <w:p w14:paraId="278A8EDD" w14:textId="37A15E7B" w:rsidR="003D5524" w:rsidRPr="003D5524" w:rsidRDefault="003D5524" w:rsidP="003D5524">
      <w:pPr>
        <w:rPr>
          <w:rFonts w:ascii="Times New Roman" w:hAnsi="Times New Roman" w:cs="Times New Roman"/>
          <w:b/>
          <w:sz w:val="24"/>
          <w:szCs w:val="24"/>
          <w:u w:val="single"/>
        </w:rPr>
      </w:pPr>
      <w:r w:rsidRPr="003D5524">
        <w:rPr>
          <w:rFonts w:ascii="Times New Roman" w:hAnsi="Times New Roman" w:cs="Times New Roman"/>
          <w:b/>
          <w:sz w:val="24"/>
          <w:szCs w:val="24"/>
          <w:u w:val="single"/>
        </w:rPr>
        <w:t xml:space="preserve">CONSIDERATION OF DRAFT TWINNING POLICY – </w:t>
      </w:r>
      <w:r>
        <w:rPr>
          <w:rFonts w:ascii="Times New Roman" w:hAnsi="Times New Roman" w:cs="Times New Roman"/>
          <w:b/>
          <w:sz w:val="24"/>
          <w:szCs w:val="24"/>
          <w:u w:val="single"/>
        </w:rPr>
        <w:t>AS CIRCULATED</w:t>
      </w:r>
    </w:p>
    <w:p w14:paraId="75035DC4" w14:textId="77777777" w:rsidR="00F348D2" w:rsidRDefault="00DB5EF9" w:rsidP="00303BE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Director of Services, Barbara Heslin informed the members that </w:t>
      </w:r>
      <w:r w:rsidR="00E910FC">
        <w:rPr>
          <w:rFonts w:ascii="Times New Roman" w:hAnsi="Times New Roman" w:cs="Times New Roman"/>
          <w:bCs/>
          <w:sz w:val="24"/>
          <w:szCs w:val="24"/>
        </w:rPr>
        <w:t xml:space="preserve">in </w:t>
      </w:r>
      <w:r w:rsidR="00F348D2">
        <w:rPr>
          <w:rFonts w:ascii="Times New Roman" w:hAnsi="Times New Roman" w:cs="Times New Roman"/>
          <w:bCs/>
          <w:sz w:val="24"/>
          <w:szCs w:val="24"/>
        </w:rPr>
        <w:t>April 2022</w:t>
      </w:r>
      <w:r w:rsidR="00E910FC">
        <w:rPr>
          <w:rFonts w:ascii="Times New Roman" w:hAnsi="Times New Roman" w:cs="Times New Roman"/>
          <w:bCs/>
          <w:sz w:val="24"/>
          <w:szCs w:val="24"/>
        </w:rPr>
        <w:t xml:space="preserve"> </w:t>
      </w:r>
      <w:r>
        <w:rPr>
          <w:rFonts w:ascii="Times New Roman" w:hAnsi="Times New Roman" w:cs="Times New Roman"/>
          <w:bCs/>
          <w:sz w:val="24"/>
          <w:szCs w:val="24"/>
        </w:rPr>
        <w:t xml:space="preserve">the Cathaoirleach and CPG requested that the Local Authority </w:t>
      </w:r>
      <w:r w:rsidR="00F348D2">
        <w:rPr>
          <w:rFonts w:ascii="Times New Roman" w:hAnsi="Times New Roman" w:cs="Times New Roman"/>
          <w:bCs/>
          <w:sz w:val="24"/>
          <w:szCs w:val="24"/>
        </w:rPr>
        <w:t xml:space="preserve">carry out a review of existing twinning arrangements and </w:t>
      </w:r>
      <w:r>
        <w:rPr>
          <w:rFonts w:ascii="Times New Roman" w:hAnsi="Times New Roman" w:cs="Times New Roman"/>
          <w:bCs/>
          <w:sz w:val="24"/>
          <w:szCs w:val="24"/>
        </w:rPr>
        <w:t xml:space="preserve">develop a </w:t>
      </w:r>
      <w:r w:rsidR="00F348D2">
        <w:rPr>
          <w:rFonts w:ascii="Times New Roman" w:hAnsi="Times New Roman" w:cs="Times New Roman"/>
          <w:bCs/>
          <w:sz w:val="24"/>
          <w:szCs w:val="24"/>
        </w:rPr>
        <w:t>protocol</w:t>
      </w:r>
      <w:r>
        <w:rPr>
          <w:rFonts w:ascii="Times New Roman" w:hAnsi="Times New Roman" w:cs="Times New Roman"/>
          <w:bCs/>
          <w:sz w:val="24"/>
          <w:szCs w:val="24"/>
        </w:rPr>
        <w:t xml:space="preserve"> on Twinning.  </w:t>
      </w:r>
    </w:p>
    <w:p w14:paraId="5FF9269D" w14:textId="77777777" w:rsidR="00F348D2" w:rsidRDefault="00F348D2" w:rsidP="00303BEF">
      <w:pPr>
        <w:spacing w:after="0" w:line="240" w:lineRule="auto"/>
        <w:rPr>
          <w:rFonts w:ascii="Times New Roman" w:hAnsi="Times New Roman" w:cs="Times New Roman"/>
          <w:bCs/>
          <w:sz w:val="24"/>
          <w:szCs w:val="24"/>
        </w:rPr>
      </w:pPr>
    </w:p>
    <w:p w14:paraId="791512E8" w14:textId="4F651E43" w:rsidR="00671846" w:rsidRDefault="00303BEF" w:rsidP="00303BEF">
      <w:pPr>
        <w:spacing w:after="0" w:line="240" w:lineRule="auto"/>
        <w:rPr>
          <w:rFonts w:ascii="Times New Roman" w:eastAsia="Times New Roman" w:hAnsi="Times New Roman" w:cs="Times New Roman"/>
          <w:sz w:val="24"/>
          <w:szCs w:val="24"/>
          <w:lang w:val="en-GB" w:eastAsia="en-IE"/>
        </w:rPr>
      </w:pPr>
      <w:r w:rsidRPr="003D5524">
        <w:rPr>
          <w:rFonts w:ascii="Times New Roman" w:eastAsia="Times New Roman" w:hAnsi="Times New Roman" w:cs="Times New Roman"/>
          <w:sz w:val="24"/>
          <w:szCs w:val="24"/>
          <w:lang w:val="en-GB" w:eastAsia="en-IE"/>
        </w:rPr>
        <w:t xml:space="preserve">Barbara </w:t>
      </w:r>
      <w:r w:rsidR="00671846">
        <w:rPr>
          <w:rFonts w:ascii="Times New Roman" w:eastAsia="Times New Roman" w:hAnsi="Times New Roman" w:cs="Times New Roman"/>
          <w:sz w:val="24"/>
          <w:szCs w:val="24"/>
          <w:lang w:val="en-GB" w:eastAsia="en-IE"/>
        </w:rPr>
        <w:t>outline</w:t>
      </w:r>
      <w:r w:rsidR="00664F9A">
        <w:rPr>
          <w:rFonts w:ascii="Times New Roman" w:eastAsia="Times New Roman" w:hAnsi="Times New Roman" w:cs="Times New Roman"/>
          <w:sz w:val="24"/>
          <w:szCs w:val="24"/>
          <w:lang w:val="en-GB" w:eastAsia="en-IE"/>
        </w:rPr>
        <w:t>d</w:t>
      </w:r>
      <w:r w:rsidR="00671846">
        <w:rPr>
          <w:rFonts w:ascii="Times New Roman" w:eastAsia="Times New Roman" w:hAnsi="Times New Roman" w:cs="Times New Roman"/>
          <w:sz w:val="24"/>
          <w:szCs w:val="24"/>
          <w:lang w:val="en-GB" w:eastAsia="en-IE"/>
        </w:rPr>
        <w:t xml:space="preserve"> some of the feedback obtained </w:t>
      </w:r>
      <w:r w:rsidR="00664F9A">
        <w:rPr>
          <w:rFonts w:ascii="Times New Roman" w:eastAsia="Times New Roman" w:hAnsi="Times New Roman" w:cs="Times New Roman"/>
          <w:sz w:val="24"/>
          <w:szCs w:val="24"/>
          <w:lang w:val="en-GB" w:eastAsia="en-IE"/>
        </w:rPr>
        <w:t xml:space="preserve">and challenges identified </w:t>
      </w:r>
      <w:r w:rsidR="00671846">
        <w:rPr>
          <w:rFonts w:ascii="Times New Roman" w:eastAsia="Times New Roman" w:hAnsi="Times New Roman" w:cs="Times New Roman"/>
          <w:sz w:val="24"/>
          <w:szCs w:val="24"/>
          <w:lang w:val="en-GB" w:eastAsia="en-IE"/>
        </w:rPr>
        <w:t>during the consultation phase including:</w:t>
      </w:r>
    </w:p>
    <w:p w14:paraId="1076CB72" w14:textId="4BF103A5" w:rsidR="00F348D2" w:rsidRPr="00CD463C" w:rsidRDefault="00BF68DA" w:rsidP="00664F9A">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Pr>
          <w:rFonts w:ascii="Times New Roman" w:eastAsia="Times New Roman" w:hAnsi="Times New Roman" w:cs="Times New Roman"/>
          <w:sz w:val="24"/>
          <w:szCs w:val="24"/>
          <w:lang w:val="en-GB" w:eastAsia="en-IE"/>
        </w:rPr>
        <w:t>T</w:t>
      </w:r>
      <w:r w:rsidR="00F348D2" w:rsidRPr="00F348D2">
        <w:rPr>
          <w:rFonts w:ascii="Times New Roman" w:eastAsia="Times New Roman" w:hAnsi="Times New Roman" w:cs="Times New Roman"/>
          <w:sz w:val="24"/>
          <w:szCs w:val="24"/>
          <w:lang w:val="en-GB" w:eastAsia="en-IE"/>
        </w:rPr>
        <w:t>he importance of having a local committee in place to support and manage the work associated with town twinning and ensure that links are sustained and deliver on the twinning objectives</w:t>
      </w:r>
      <w:r>
        <w:rPr>
          <w:rFonts w:ascii="Times New Roman" w:eastAsia="Times New Roman" w:hAnsi="Times New Roman" w:cs="Times New Roman"/>
          <w:sz w:val="24"/>
          <w:szCs w:val="24"/>
          <w:lang w:val="en-GB" w:eastAsia="en-IE"/>
        </w:rPr>
        <w:t>.</w:t>
      </w:r>
    </w:p>
    <w:p w14:paraId="7825AED3" w14:textId="25ADEFA8" w:rsidR="00BF68DA" w:rsidRPr="00CD463C" w:rsidRDefault="00BF68DA" w:rsidP="00664F9A">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Pr>
          <w:rFonts w:ascii="Times New Roman" w:eastAsia="Times New Roman" w:hAnsi="Times New Roman" w:cs="Times New Roman"/>
          <w:sz w:val="24"/>
          <w:szCs w:val="24"/>
          <w:lang w:val="en-GB" w:eastAsia="en-IE"/>
        </w:rPr>
        <w:t>Need for a policy on twinning.</w:t>
      </w:r>
    </w:p>
    <w:p w14:paraId="13A4C750" w14:textId="5F31B197" w:rsidR="00664F9A" w:rsidRPr="00CD463C" w:rsidRDefault="00664F9A" w:rsidP="00664F9A">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Pr>
          <w:rFonts w:ascii="Times New Roman" w:eastAsia="Times New Roman" w:hAnsi="Times New Roman" w:cs="Times New Roman"/>
          <w:sz w:val="24"/>
          <w:szCs w:val="24"/>
          <w:lang w:val="en-GB" w:eastAsia="en-IE"/>
        </w:rPr>
        <w:t>Need for clear objectives, action plan and KPIs – partner committees in France are now very much focused on this.</w:t>
      </w:r>
    </w:p>
    <w:p w14:paraId="0A616DCD" w14:textId="45BBB098" w:rsidR="00664F9A" w:rsidRPr="0010362F" w:rsidRDefault="00664F9A" w:rsidP="00664F9A">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Pr>
          <w:rFonts w:ascii="Times New Roman" w:eastAsia="Times New Roman" w:hAnsi="Times New Roman" w:cs="Times New Roman"/>
          <w:sz w:val="24"/>
          <w:szCs w:val="24"/>
          <w:lang w:val="en-GB" w:eastAsia="en-IE"/>
        </w:rPr>
        <w:t>Work involved in maintaining the twinning arrangement.</w:t>
      </w:r>
    </w:p>
    <w:p w14:paraId="17CE16AC" w14:textId="2917C90A" w:rsidR="00671846" w:rsidRPr="00CD463C" w:rsidRDefault="00671846" w:rsidP="00671846">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Pr>
          <w:rFonts w:ascii="Times New Roman" w:eastAsia="Times New Roman" w:hAnsi="Times New Roman" w:cs="Times New Roman"/>
          <w:sz w:val="24"/>
          <w:szCs w:val="24"/>
          <w:lang w:val="en-GB" w:eastAsia="en-IE"/>
        </w:rPr>
        <w:t>Age profile of existing twinning committee members</w:t>
      </w:r>
      <w:r w:rsidR="00664F9A">
        <w:rPr>
          <w:rFonts w:ascii="Times New Roman" w:eastAsia="Times New Roman" w:hAnsi="Times New Roman" w:cs="Times New Roman"/>
          <w:sz w:val="24"/>
          <w:szCs w:val="24"/>
          <w:lang w:val="en-GB" w:eastAsia="en-IE"/>
        </w:rPr>
        <w:t>.</w:t>
      </w:r>
    </w:p>
    <w:p w14:paraId="2E2E744E" w14:textId="3397CBAB" w:rsidR="00671846" w:rsidRPr="00CD463C" w:rsidRDefault="00671846" w:rsidP="00671846">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Pr>
          <w:rFonts w:ascii="Times New Roman" w:eastAsia="Times New Roman" w:hAnsi="Times New Roman" w:cs="Times New Roman"/>
          <w:sz w:val="24"/>
          <w:szCs w:val="24"/>
          <w:lang w:val="en-GB" w:eastAsia="en-IE"/>
        </w:rPr>
        <w:t>Challenge getting new people, and in particular young people and schools, involved</w:t>
      </w:r>
      <w:r w:rsidR="00664F9A">
        <w:rPr>
          <w:rFonts w:ascii="Times New Roman" w:eastAsia="Times New Roman" w:hAnsi="Times New Roman" w:cs="Times New Roman"/>
          <w:sz w:val="24"/>
          <w:szCs w:val="24"/>
          <w:lang w:val="en-GB" w:eastAsia="en-IE"/>
        </w:rPr>
        <w:t>.</w:t>
      </w:r>
    </w:p>
    <w:p w14:paraId="3AB60C59" w14:textId="1DB19032" w:rsidR="00664F9A" w:rsidRPr="00CD463C" w:rsidRDefault="00664F9A" w:rsidP="00671846">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Pr>
          <w:rFonts w:ascii="Times New Roman" w:eastAsia="Times New Roman" w:hAnsi="Times New Roman" w:cs="Times New Roman"/>
          <w:sz w:val="24"/>
          <w:szCs w:val="24"/>
          <w:lang w:val="en-GB" w:eastAsia="en-IE"/>
        </w:rPr>
        <w:t>Change in languages being taught in schools – move from French to other languages.</w:t>
      </w:r>
    </w:p>
    <w:p w14:paraId="030082ED" w14:textId="78225247" w:rsidR="00664F9A" w:rsidRPr="00CD463C" w:rsidRDefault="00664F9A" w:rsidP="00671846">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Pr>
          <w:rFonts w:ascii="Times New Roman" w:eastAsia="Times New Roman" w:hAnsi="Times New Roman" w:cs="Times New Roman"/>
          <w:sz w:val="24"/>
          <w:szCs w:val="24"/>
          <w:lang w:val="en-GB" w:eastAsia="en-IE"/>
        </w:rPr>
        <w:t>COVID-19 and impact on hosting arrangements.</w:t>
      </w:r>
    </w:p>
    <w:p w14:paraId="6A2281BE" w14:textId="7FEC4A9B" w:rsidR="00664F9A" w:rsidRPr="00CD463C" w:rsidRDefault="00664F9A" w:rsidP="00671846">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Pr>
          <w:rFonts w:ascii="Times New Roman" w:eastAsia="Times New Roman" w:hAnsi="Times New Roman" w:cs="Times New Roman"/>
          <w:sz w:val="24"/>
          <w:szCs w:val="24"/>
          <w:lang w:val="en-GB" w:eastAsia="en-IE"/>
        </w:rPr>
        <w:t>Need for Municipal District support through funding.  Fund raising has become more challenging.</w:t>
      </w:r>
    </w:p>
    <w:p w14:paraId="26F7086F" w14:textId="6A3ECA72" w:rsidR="00664F9A" w:rsidRDefault="00664F9A" w:rsidP="00664F9A">
      <w:pPr>
        <w:spacing w:after="0" w:line="240" w:lineRule="auto"/>
        <w:rPr>
          <w:rFonts w:ascii="Times New Roman" w:eastAsiaTheme="minorEastAsia" w:hAnsi="Times New Roman" w:cs="Times New Roman"/>
          <w:color w:val="000000" w:themeColor="text1"/>
          <w:kern w:val="24"/>
          <w:sz w:val="24"/>
          <w:szCs w:val="24"/>
          <w:lang w:eastAsia="en-IE"/>
        </w:rPr>
      </w:pPr>
    </w:p>
    <w:p w14:paraId="05E95C59" w14:textId="4AF63C93" w:rsidR="00664F9A" w:rsidRPr="00CD463C" w:rsidRDefault="00664F9A" w:rsidP="00CD463C">
      <w:pPr>
        <w:spacing w:after="0" w:line="240" w:lineRule="auto"/>
        <w:rPr>
          <w:rFonts w:ascii="Times New Roman" w:eastAsiaTheme="minorEastAsia" w:hAnsi="Times New Roman" w:cs="Times New Roman"/>
          <w:color w:val="000000" w:themeColor="text1"/>
          <w:kern w:val="24"/>
          <w:sz w:val="24"/>
          <w:szCs w:val="24"/>
          <w:lang w:eastAsia="en-IE"/>
        </w:rPr>
      </w:pPr>
      <w:r>
        <w:rPr>
          <w:rFonts w:ascii="Times New Roman" w:eastAsiaTheme="minorEastAsia" w:hAnsi="Times New Roman" w:cs="Times New Roman"/>
          <w:color w:val="000000" w:themeColor="text1"/>
          <w:kern w:val="24"/>
          <w:sz w:val="24"/>
          <w:szCs w:val="24"/>
          <w:lang w:eastAsia="en-IE"/>
        </w:rPr>
        <w:t xml:space="preserve">Councillor Paul Ross </w:t>
      </w:r>
      <w:r w:rsidR="00BF68DA">
        <w:rPr>
          <w:rFonts w:ascii="Times New Roman" w:eastAsiaTheme="minorEastAsia" w:hAnsi="Times New Roman" w:cs="Times New Roman"/>
          <w:color w:val="000000" w:themeColor="text1"/>
          <w:kern w:val="24"/>
          <w:sz w:val="24"/>
          <w:szCs w:val="24"/>
          <w:lang w:eastAsia="en-IE"/>
        </w:rPr>
        <w:t>confirmed the</w:t>
      </w:r>
      <w:r>
        <w:rPr>
          <w:rFonts w:ascii="Times New Roman" w:eastAsiaTheme="minorEastAsia" w:hAnsi="Times New Roman" w:cs="Times New Roman"/>
          <w:color w:val="000000" w:themeColor="text1"/>
          <w:kern w:val="24"/>
          <w:sz w:val="24"/>
          <w:szCs w:val="24"/>
          <w:lang w:eastAsia="en-IE"/>
        </w:rPr>
        <w:t xml:space="preserve"> challenges </w:t>
      </w:r>
      <w:r w:rsidR="00BF68DA">
        <w:rPr>
          <w:rFonts w:ascii="Times New Roman" w:eastAsiaTheme="minorEastAsia" w:hAnsi="Times New Roman" w:cs="Times New Roman"/>
          <w:color w:val="000000" w:themeColor="text1"/>
          <w:kern w:val="24"/>
          <w:sz w:val="24"/>
          <w:szCs w:val="24"/>
          <w:lang w:eastAsia="en-IE"/>
        </w:rPr>
        <w:t xml:space="preserve">faced by twinning committees </w:t>
      </w:r>
      <w:r>
        <w:rPr>
          <w:rFonts w:ascii="Times New Roman" w:eastAsiaTheme="minorEastAsia" w:hAnsi="Times New Roman" w:cs="Times New Roman"/>
          <w:color w:val="000000" w:themeColor="text1"/>
          <w:kern w:val="24"/>
          <w:sz w:val="24"/>
          <w:szCs w:val="24"/>
          <w:lang w:eastAsia="en-IE"/>
        </w:rPr>
        <w:t xml:space="preserve">based on his engagement with the Ballymahon </w:t>
      </w:r>
      <w:r w:rsidR="00BF68DA">
        <w:rPr>
          <w:rFonts w:ascii="Times New Roman" w:eastAsiaTheme="minorEastAsia" w:hAnsi="Times New Roman" w:cs="Times New Roman"/>
          <w:color w:val="000000" w:themeColor="text1"/>
          <w:kern w:val="24"/>
          <w:sz w:val="24"/>
          <w:szCs w:val="24"/>
          <w:lang w:eastAsia="en-IE"/>
        </w:rPr>
        <w:t>T</w:t>
      </w:r>
      <w:r>
        <w:rPr>
          <w:rFonts w:ascii="Times New Roman" w:eastAsiaTheme="minorEastAsia" w:hAnsi="Times New Roman" w:cs="Times New Roman"/>
          <w:color w:val="000000" w:themeColor="text1"/>
          <w:kern w:val="24"/>
          <w:sz w:val="24"/>
          <w:szCs w:val="24"/>
          <w:lang w:eastAsia="en-IE"/>
        </w:rPr>
        <w:t xml:space="preserve">winning </w:t>
      </w:r>
      <w:r w:rsidR="00BF68DA">
        <w:rPr>
          <w:rFonts w:ascii="Times New Roman" w:eastAsiaTheme="minorEastAsia" w:hAnsi="Times New Roman" w:cs="Times New Roman"/>
          <w:color w:val="000000" w:themeColor="text1"/>
          <w:kern w:val="24"/>
          <w:sz w:val="24"/>
          <w:szCs w:val="24"/>
          <w:lang w:eastAsia="en-IE"/>
        </w:rPr>
        <w:t>C</w:t>
      </w:r>
      <w:r>
        <w:rPr>
          <w:rFonts w:ascii="Times New Roman" w:eastAsiaTheme="minorEastAsia" w:hAnsi="Times New Roman" w:cs="Times New Roman"/>
          <w:color w:val="000000" w:themeColor="text1"/>
          <w:kern w:val="24"/>
          <w:sz w:val="24"/>
          <w:szCs w:val="24"/>
          <w:lang w:eastAsia="en-IE"/>
        </w:rPr>
        <w:t>ommittee.</w:t>
      </w:r>
    </w:p>
    <w:p w14:paraId="6BE04F24" w14:textId="77777777" w:rsidR="00671846" w:rsidRDefault="00671846" w:rsidP="00303BEF">
      <w:pPr>
        <w:spacing w:after="0" w:line="240" w:lineRule="auto"/>
        <w:rPr>
          <w:rFonts w:ascii="Times New Roman" w:eastAsia="Times New Roman" w:hAnsi="Times New Roman" w:cs="Times New Roman"/>
          <w:sz w:val="24"/>
          <w:szCs w:val="24"/>
          <w:lang w:val="en-GB" w:eastAsia="en-IE"/>
        </w:rPr>
      </w:pPr>
    </w:p>
    <w:p w14:paraId="6157CFEC" w14:textId="36B044EE" w:rsidR="00ED7D22" w:rsidRDefault="00664F9A" w:rsidP="00303BEF">
      <w:pPr>
        <w:spacing w:after="0" w:line="240" w:lineRule="auto"/>
        <w:rPr>
          <w:rFonts w:ascii="Times New Roman" w:eastAsia="Times New Roman" w:hAnsi="Times New Roman" w:cs="Times New Roman"/>
          <w:sz w:val="24"/>
          <w:szCs w:val="24"/>
          <w:lang w:val="en-GB" w:eastAsia="en-IE"/>
        </w:rPr>
      </w:pPr>
      <w:r>
        <w:rPr>
          <w:rFonts w:ascii="Times New Roman" w:eastAsia="Times New Roman" w:hAnsi="Times New Roman" w:cs="Times New Roman"/>
          <w:sz w:val="24"/>
          <w:szCs w:val="24"/>
          <w:lang w:val="en-GB" w:eastAsia="en-IE"/>
        </w:rPr>
        <w:t>Barbara</w:t>
      </w:r>
      <w:r w:rsidR="00671846">
        <w:rPr>
          <w:rFonts w:ascii="Times New Roman" w:eastAsia="Times New Roman" w:hAnsi="Times New Roman" w:cs="Times New Roman"/>
          <w:sz w:val="24"/>
          <w:szCs w:val="24"/>
          <w:lang w:val="en-GB" w:eastAsia="en-IE"/>
        </w:rPr>
        <w:t xml:space="preserve"> </w:t>
      </w:r>
      <w:r w:rsidR="006371D3">
        <w:rPr>
          <w:rFonts w:ascii="Times New Roman" w:eastAsia="Times New Roman" w:hAnsi="Times New Roman" w:cs="Times New Roman"/>
          <w:sz w:val="24"/>
          <w:szCs w:val="24"/>
          <w:lang w:val="en-GB" w:eastAsia="en-IE"/>
        </w:rPr>
        <w:t xml:space="preserve">highlighted the key elements of the </w:t>
      </w:r>
      <w:r>
        <w:rPr>
          <w:rFonts w:ascii="Times New Roman" w:eastAsia="Times New Roman" w:hAnsi="Times New Roman" w:cs="Times New Roman"/>
          <w:sz w:val="24"/>
          <w:szCs w:val="24"/>
          <w:lang w:val="en-GB" w:eastAsia="en-IE"/>
        </w:rPr>
        <w:t xml:space="preserve">draft </w:t>
      </w:r>
      <w:r w:rsidR="006371D3">
        <w:rPr>
          <w:rFonts w:ascii="Times New Roman" w:eastAsia="Times New Roman" w:hAnsi="Times New Roman" w:cs="Times New Roman"/>
          <w:sz w:val="24"/>
          <w:szCs w:val="24"/>
          <w:lang w:val="en-GB" w:eastAsia="en-IE"/>
        </w:rPr>
        <w:t>policy</w:t>
      </w:r>
      <w:r w:rsidR="00792E79">
        <w:rPr>
          <w:rFonts w:ascii="Times New Roman" w:eastAsia="Times New Roman" w:hAnsi="Times New Roman" w:cs="Times New Roman"/>
          <w:sz w:val="24"/>
          <w:szCs w:val="24"/>
          <w:lang w:val="en-GB" w:eastAsia="en-IE"/>
        </w:rPr>
        <w:t xml:space="preserve"> to the members. </w:t>
      </w:r>
      <w:r w:rsidR="00ED7D22">
        <w:rPr>
          <w:rFonts w:ascii="Times New Roman" w:eastAsia="Times New Roman" w:hAnsi="Times New Roman" w:cs="Times New Roman"/>
          <w:sz w:val="24"/>
          <w:szCs w:val="24"/>
          <w:lang w:val="en-GB" w:eastAsia="en-IE"/>
        </w:rPr>
        <w:t xml:space="preserve"> </w:t>
      </w:r>
    </w:p>
    <w:p w14:paraId="5063444C" w14:textId="3E2627A3" w:rsidR="00ED7D22" w:rsidRPr="00CD463C" w:rsidRDefault="00ED7D22" w:rsidP="00ED7D2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Pr>
          <w:rFonts w:ascii="Times New Roman" w:eastAsia="Times New Roman" w:hAnsi="Times New Roman" w:cs="Times New Roman"/>
          <w:sz w:val="24"/>
          <w:szCs w:val="24"/>
          <w:lang w:val="en-GB" w:eastAsia="en-IE"/>
        </w:rPr>
        <w:lastRenderedPageBreak/>
        <w:t>Purpose of the policy</w:t>
      </w:r>
    </w:p>
    <w:p w14:paraId="58CB79EC" w14:textId="5D6FD5FB" w:rsidR="00ED7D22" w:rsidRPr="00CD463C" w:rsidRDefault="00ED7D22" w:rsidP="00ED7D2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Pr>
          <w:rFonts w:ascii="Times New Roman" w:eastAsia="Times New Roman" w:hAnsi="Times New Roman" w:cs="Times New Roman"/>
          <w:sz w:val="24"/>
          <w:szCs w:val="24"/>
          <w:lang w:val="en-GB" w:eastAsia="en-IE"/>
        </w:rPr>
        <w:t xml:space="preserve">Requirement that </w:t>
      </w:r>
      <w:r w:rsidRPr="00ED7D22">
        <w:rPr>
          <w:rFonts w:ascii="Times New Roman" w:eastAsia="Times New Roman" w:hAnsi="Times New Roman" w:cs="Times New Roman"/>
          <w:sz w:val="24"/>
          <w:szCs w:val="24"/>
          <w:lang w:val="en-GB" w:eastAsia="en-IE"/>
        </w:rPr>
        <w:t>legislative requirements are met</w:t>
      </w:r>
    </w:p>
    <w:p w14:paraId="6201C3F0" w14:textId="235121AC" w:rsidR="00ED7D22" w:rsidRDefault="00792E79" w:rsidP="00ED7D2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Pr>
          <w:rFonts w:ascii="Times New Roman" w:eastAsia="Times New Roman" w:hAnsi="Times New Roman" w:cs="Times New Roman"/>
          <w:sz w:val="24"/>
          <w:szCs w:val="24"/>
          <w:lang w:val="en-GB" w:eastAsia="en-IE"/>
        </w:rPr>
        <w:t xml:space="preserve">Twinning is a reserved </w:t>
      </w:r>
      <w:r w:rsidRPr="00CD463C">
        <w:rPr>
          <w:rFonts w:ascii="Times New Roman" w:eastAsiaTheme="minorEastAsia" w:hAnsi="Times New Roman" w:cs="Times New Roman"/>
          <w:color w:val="000000" w:themeColor="text1"/>
          <w:kern w:val="24"/>
          <w:sz w:val="24"/>
          <w:szCs w:val="24"/>
          <w:lang w:eastAsia="en-IE"/>
        </w:rPr>
        <w:t>function of the Local Authority</w:t>
      </w:r>
    </w:p>
    <w:p w14:paraId="642B55DA" w14:textId="13BB9C70" w:rsidR="00ED7D22" w:rsidRPr="00CD463C" w:rsidRDefault="00ED7D22" w:rsidP="00ED7D2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Pr>
          <w:rFonts w:ascii="Times New Roman" w:eastAsia="Times New Roman" w:hAnsi="Times New Roman" w:cs="Times New Roman"/>
          <w:sz w:val="24"/>
          <w:szCs w:val="24"/>
          <w:lang w:val="en-GB" w:eastAsia="en-IE"/>
        </w:rPr>
        <w:t>Roles and responsibilities of the Local Authority, Council, Municipal Districts, CPG, SPC and Corporate Services</w:t>
      </w:r>
    </w:p>
    <w:p w14:paraId="1F6D405E" w14:textId="32C445B3" w:rsidR="00ED64B2" w:rsidRDefault="00ED64B2" w:rsidP="00ED7D2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Pr>
          <w:rFonts w:ascii="Times New Roman" w:eastAsia="Times New Roman" w:hAnsi="Times New Roman" w:cs="Times New Roman"/>
          <w:sz w:val="24"/>
          <w:szCs w:val="24"/>
          <w:lang w:val="en-GB" w:eastAsia="en-IE"/>
        </w:rPr>
        <w:t>General principles underlying the policy</w:t>
      </w:r>
    </w:p>
    <w:p w14:paraId="10CE380D" w14:textId="52BBC716" w:rsidR="00ED64B2" w:rsidRDefault="00ED64B2" w:rsidP="00ED7D2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Pr>
          <w:rFonts w:ascii="Times New Roman" w:eastAsiaTheme="minorEastAsia" w:hAnsi="Times New Roman" w:cs="Times New Roman"/>
          <w:color w:val="000000" w:themeColor="text1"/>
          <w:kern w:val="24"/>
          <w:sz w:val="24"/>
          <w:szCs w:val="24"/>
          <w:lang w:eastAsia="en-IE"/>
        </w:rPr>
        <w:t>Criteria for assessing new and existing twinning arrangements</w:t>
      </w:r>
    </w:p>
    <w:p w14:paraId="08D17E06" w14:textId="520FBA4A" w:rsidR="00ED64B2" w:rsidRDefault="00ED64B2" w:rsidP="00ED7D22">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Pr>
          <w:rFonts w:ascii="Times New Roman" w:eastAsiaTheme="minorEastAsia" w:hAnsi="Times New Roman" w:cs="Times New Roman"/>
          <w:color w:val="000000" w:themeColor="text1"/>
          <w:kern w:val="24"/>
          <w:sz w:val="24"/>
          <w:szCs w:val="24"/>
          <w:lang w:eastAsia="en-IE"/>
        </w:rPr>
        <w:t>Process for assessing twinning applications and the role of the SPC</w:t>
      </w:r>
    </w:p>
    <w:p w14:paraId="7BF19F6E" w14:textId="1A2FDFF2" w:rsidR="00ED64B2" w:rsidRDefault="00792E79" w:rsidP="00ED7D22">
      <w:pPr>
        <w:pStyle w:val="ListParagraph"/>
        <w:numPr>
          <w:ilvl w:val="0"/>
          <w:numId w:val="8"/>
        </w:numPr>
        <w:spacing w:after="0" w:line="240" w:lineRule="auto"/>
        <w:rPr>
          <w:rFonts w:ascii="Times New Roman" w:eastAsia="Times New Roman" w:hAnsi="Times New Roman" w:cs="Times New Roman"/>
          <w:sz w:val="24"/>
          <w:szCs w:val="24"/>
          <w:lang w:val="en-GB" w:eastAsia="en-IE"/>
        </w:rPr>
      </w:pPr>
      <w:r w:rsidRPr="00CD463C">
        <w:rPr>
          <w:rFonts w:ascii="Times New Roman" w:eastAsiaTheme="minorEastAsia" w:hAnsi="Times New Roman" w:cs="Times New Roman"/>
          <w:color w:val="000000" w:themeColor="text1"/>
          <w:kern w:val="24"/>
          <w:sz w:val="24"/>
          <w:szCs w:val="24"/>
          <w:lang w:eastAsia="en-IE"/>
        </w:rPr>
        <w:t xml:space="preserve">The </w:t>
      </w:r>
      <w:r w:rsidR="00ED64B2">
        <w:rPr>
          <w:rFonts w:ascii="Times New Roman" w:eastAsiaTheme="minorEastAsia" w:hAnsi="Times New Roman" w:cs="Times New Roman"/>
          <w:color w:val="000000" w:themeColor="text1"/>
          <w:kern w:val="24"/>
          <w:sz w:val="24"/>
          <w:szCs w:val="24"/>
          <w:lang w:eastAsia="en-IE"/>
        </w:rPr>
        <w:t>policy</w:t>
      </w:r>
      <w:r w:rsidR="00ED64B2" w:rsidRPr="00CD463C">
        <w:rPr>
          <w:rFonts w:ascii="Times New Roman" w:eastAsiaTheme="minorEastAsia" w:hAnsi="Times New Roman" w:cs="Times New Roman"/>
          <w:color w:val="000000" w:themeColor="text1"/>
          <w:kern w:val="24"/>
          <w:sz w:val="24"/>
          <w:szCs w:val="24"/>
          <w:lang w:eastAsia="en-IE"/>
        </w:rPr>
        <w:t xml:space="preserve"> </w:t>
      </w:r>
      <w:r w:rsidRPr="00CD463C">
        <w:rPr>
          <w:rFonts w:ascii="Times New Roman" w:eastAsiaTheme="minorEastAsia" w:hAnsi="Times New Roman" w:cs="Times New Roman"/>
          <w:color w:val="000000" w:themeColor="text1"/>
          <w:kern w:val="24"/>
          <w:sz w:val="24"/>
          <w:szCs w:val="24"/>
          <w:lang w:eastAsia="en-IE"/>
        </w:rPr>
        <w:t xml:space="preserve">clearly </w:t>
      </w:r>
      <w:r w:rsidR="00D629A2" w:rsidRPr="00CD463C">
        <w:rPr>
          <w:rFonts w:ascii="Times New Roman" w:eastAsiaTheme="minorEastAsia" w:hAnsi="Times New Roman" w:cs="Times New Roman"/>
          <w:color w:val="000000" w:themeColor="text1"/>
          <w:kern w:val="24"/>
          <w:sz w:val="24"/>
          <w:szCs w:val="24"/>
          <w:lang w:eastAsia="en-IE"/>
        </w:rPr>
        <w:t>set</w:t>
      </w:r>
      <w:r w:rsidR="00064CBF" w:rsidRPr="00CD463C">
        <w:rPr>
          <w:rFonts w:ascii="Times New Roman" w:eastAsiaTheme="minorEastAsia" w:hAnsi="Times New Roman" w:cs="Times New Roman"/>
          <w:color w:val="000000" w:themeColor="text1"/>
          <w:kern w:val="24"/>
          <w:sz w:val="24"/>
          <w:szCs w:val="24"/>
          <w:lang w:eastAsia="en-IE"/>
        </w:rPr>
        <w:t>s</w:t>
      </w:r>
      <w:r w:rsidRPr="00CD463C">
        <w:rPr>
          <w:rFonts w:ascii="Times New Roman" w:eastAsiaTheme="minorEastAsia" w:hAnsi="Times New Roman" w:cs="Times New Roman"/>
          <w:color w:val="000000" w:themeColor="text1"/>
          <w:kern w:val="24"/>
          <w:sz w:val="24"/>
          <w:szCs w:val="24"/>
          <w:lang w:eastAsia="en-IE"/>
        </w:rPr>
        <w:t xml:space="preserve"> out </w:t>
      </w:r>
      <w:r w:rsidR="00ED64B2">
        <w:rPr>
          <w:rFonts w:ascii="Times New Roman" w:eastAsiaTheme="minorEastAsia" w:hAnsi="Times New Roman" w:cs="Times New Roman"/>
          <w:color w:val="000000" w:themeColor="text1"/>
          <w:kern w:val="24"/>
          <w:sz w:val="24"/>
          <w:szCs w:val="24"/>
          <w:lang w:eastAsia="en-IE"/>
        </w:rPr>
        <w:t xml:space="preserve">the criteria which must be met in order for </w:t>
      </w:r>
      <w:r w:rsidRPr="00ED64B2">
        <w:rPr>
          <w:rFonts w:ascii="Times New Roman" w:eastAsia="Times New Roman" w:hAnsi="Times New Roman" w:cs="Times New Roman"/>
          <w:sz w:val="24"/>
          <w:szCs w:val="24"/>
          <w:lang w:val="en-GB" w:eastAsia="en-IE"/>
        </w:rPr>
        <w:t xml:space="preserve">an application </w:t>
      </w:r>
      <w:r w:rsidR="00ED64B2">
        <w:rPr>
          <w:rFonts w:ascii="Times New Roman" w:eastAsiaTheme="minorEastAsia" w:hAnsi="Times New Roman" w:cs="Times New Roman"/>
          <w:color w:val="000000" w:themeColor="text1"/>
          <w:kern w:val="24"/>
          <w:sz w:val="24"/>
          <w:szCs w:val="24"/>
          <w:lang w:eastAsia="en-IE"/>
        </w:rPr>
        <w:t xml:space="preserve">for twinning </w:t>
      </w:r>
      <w:r w:rsidRPr="00ED64B2">
        <w:rPr>
          <w:rFonts w:ascii="Times New Roman" w:eastAsia="Times New Roman" w:hAnsi="Times New Roman" w:cs="Times New Roman"/>
          <w:sz w:val="24"/>
          <w:szCs w:val="24"/>
          <w:lang w:val="en-GB" w:eastAsia="en-IE"/>
        </w:rPr>
        <w:t>be progressed</w:t>
      </w:r>
    </w:p>
    <w:p w14:paraId="2AA8DA21" w14:textId="0BE1FC4F" w:rsidR="00ED64B2" w:rsidRDefault="00ED64B2" w:rsidP="00ED64B2">
      <w:pPr>
        <w:pStyle w:val="ListParagraph"/>
        <w:numPr>
          <w:ilvl w:val="0"/>
          <w:numId w:val="8"/>
        </w:numPr>
        <w:spacing w:after="0" w:line="240" w:lineRule="auto"/>
        <w:rPr>
          <w:rFonts w:ascii="Times New Roman" w:eastAsia="Times New Roman" w:hAnsi="Times New Roman" w:cs="Times New Roman"/>
          <w:sz w:val="24"/>
          <w:szCs w:val="24"/>
          <w:lang w:val="en-GB" w:eastAsia="en-IE"/>
        </w:rPr>
      </w:pPr>
      <w:r>
        <w:rPr>
          <w:rFonts w:ascii="Times New Roman" w:eastAsia="Times New Roman" w:hAnsi="Times New Roman" w:cs="Times New Roman"/>
          <w:sz w:val="24"/>
          <w:szCs w:val="24"/>
          <w:lang w:val="en-GB" w:eastAsia="en-IE"/>
        </w:rPr>
        <w:t xml:space="preserve">The policy </w:t>
      </w:r>
      <w:r w:rsidR="00792E79" w:rsidRPr="00ED64B2">
        <w:rPr>
          <w:rFonts w:ascii="Times New Roman" w:eastAsia="Times New Roman" w:hAnsi="Times New Roman" w:cs="Times New Roman"/>
          <w:sz w:val="24"/>
          <w:szCs w:val="24"/>
          <w:lang w:val="en-GB" w:eastAsia="en-IE"/>
        </w:rPr>
        <w:t xml:space="preserve">outlines the Twinning arrangements which are in place, those that have lapsed and those that are not active.  </w:t>
      </w:r>
    </w:p>
    <w:p w14:paraId="48817170" w14:textId="41739AC1" w:rsidR="00ED64B2" w:rsidRDefault="00ED64B2" w:rsidP="00ED64B2">
      <w:pPr>
        <w:pStyle w:val="ListParagraph"/>
        <w:numPr>
          <w:ilvl w:val="0"/>
          <w:numId w:val="8"/>
        </w:numPr>
        <w:spacing w:after="0" w:line="240" w:lineRule="auto"/>
        <w:rPr>
          <w:rFonts w:ascii="Times New Roman" w:eastAsia="Times New Roman" w:hAnsi="Times New Roman" w:cs="Times New Roman"/>
          <w:sz w:val="24"/>
          <w:szCs w:val="24"/>
          <w:lang w:val="en-GB" w:eastAsia="en-IE"/>
        </w:rPr>
      </w:pPr>
      <w:r>
        <w:rPr>
          <w:rFonts w:ascii="Times New Roman" w:eastAsia="Times New Roman" w:hAnsi="Times New Roman" w:cs="Times New Roman"/>
          <w:sz w:val="24"/>
          <w:szCs w:val="24"/>
          <w:lang w:val="en-GB" w:eastAsia="en-IE"/>
        </w:rPr>
        <w:t xml:space="preserve">Twinning events – </w:t>
      </w:r>
      <w:r w:rsidRPr="00CD463C">
        <w:rPr>
          <w:rFonts w:ascii="Times New Roman" w:eastAsia="Times New Roman" w:hAnsi="Times New Roman" w:cs="Times New Roman"/>
          <w:sz w:val="24"/>
          <w:szCs w:val="24"/>
          <w:lang w:val="en-GB" w:eastAsia="en-IE"/>
        </w:rPr>
        <w:t>Guidance and direction will be provided by Longford County Council to community groups and committees arranging twinning events</w:t>
      </w:r>
    </w:p>
    <w:p w14:paraId="7E269D32" w14:textId="667355C2" w:rsidR="00B91818" w:rsidRDefault="00ED64B2" w:rsidP="00B91818">
      <w:pPr>
        <w:pStyle w:val="ListParagraph"/>
        <w:numPr>
          <w:ilvl w:val="0"/>
          <w:numId w:val="8"/>
        </w:numPr>
        <w:spacing w:after="0" w:line="240" w:lineRule="auto"/>
        <w:rPr>
          <w:rFonts w:ascii="Times New Roman" w:eastAsia="Times New Roman" w:hAnsi="Times New Roman" w:cs="Times New Roman"/>
          <w:sz w:val="24"/>
          <w:szCs w:val="24"/>
          <w:lang w:val="en-GB" w:eastAsia="en-IE"/>
        </w:rPr>
      </w:pPr>
      <w:r>
        <w:rPr>
          <w:rFonts w:ascii="Times New Roman" w:eastAsia="Times New Roman" w:hAnsi="Times New Roman" w:cs="Times New Roman"/>
          <w:sz w:val="24"/>
          <w:szCs w:val="24"/>
          <w:lang w:val="en-GB" w:eastAsia="en-IE"/>
        </w:rPr>
        <w:t>Funding – central and Municipal District</w:t>
      </w:r>
      <w:r w:rsidR="00B91818">
        <w:rPr>
          <w:rFonts w:ascii="Times New Roman" w:eastAsia="Times New Roman" w:hAnsi="Times New Roman" w:cs="Times New Roman"/>
          <w:sz w:val="24"/>
          <w:szCs w:val="24"/>
          <w:lang w:val="en-GB" w:eastAsia="en-IE"/>
        </w:rPr>
        <w:t xml:space="preserve">.  </w:t>
      </w:r>
      <w:r w:rsidR="00DB5EF9">
        <w:rPr>
          <w:rFonts w:ascii="Times New Roman" w:eastAsia="Times New Roman" w:hAnsi="Times New Roman" w:cs="Times New Roman"/>
          <w:sz w:val="24"/>
          <w:szCs w:val="24"/>
          <w:lang w:val="en-GB" w:eastAsia="en-IE"/>
        </w:rPr>
        <w:t>Local c</w:t>
      </w:r>
      <w:r w:rsidR="00792E79" w:rsidRPr="00CD463C">
        <w:rPr>
          <w:rFonts w:ascii="Times New Roman" w:eastAsia="Times New Roman" w:hAnsi="Times New Roman" w:cs="Times New Roman"/>
          <w:sz w:val="24"/>
          <w:szCs w:val="24"/>
          <w:lang w:val="en-GB" w:eastAsia="en-IE"/>
        </w:rPr>
        <w:t>ommittee</w:t>
      </w:r>
      <w:r w:rsidR="00134286" w:rsidRPr="00CD463C">
        <w:rPr>
          <w:rFonts w:ascii="Times New Roman" w:eastAsia="Times New Roman" w:hAnsi="Times New Roman" w:cs="Times New Roman"/>
          <w:sz w:val="24"/>
          <w:szCs w:val="24"/>
          <w:lang w:val="en-GB" w:eastAsia="en-IE"/>
        </w:rPr>
        <w:t>s</w:t>
      </w:r>
      <w:r w:rsidR="00792E79" w:rsidRPr="00CD463C">
        <w:rPr>
          <w:rFonts w:ascii="Times New Roman" w:eastAsia="Times New Roman" w:hAnsi="Times New Roman" w:cs="Times New Roman"/>
          <w:sz w:val="24"/>
          <w:szCs w:val="24"/>
          <w:lang w:val="en-GB" w:eastAsia="en-IE"/>
        </w:rPr>
        <w:t xml:space="preserve"> will be supported by the Municipal Districts.  Funding should be </w:t>
      </w:r>
      <w:r w:rsidR="00134286" w:rsidRPr="00CD463C">
        <w:rPr>
          <w:rFonts w:ascii="Times New Roman" w:eastAsia="Times New Roman" w:hAnsi="Times New Roman" w:cs="Times New Roman"/>
          <w:sz w:val="24"/>
          <w:szCs w:val="24"/>
          <w:lang w:val="en-GB" w:eastAsia="en-IE"/>
        </w:rPr>
        <w:t xml:space="preserve">allocated </w:t>
      </w:r>
      <w:r w:rsidR="00792E79" w:rsidRPr="00CD463C">
        <w:rPr>
          <w:rFonts w:ascii="Times New Roman" w:eastAsia="Times New Roman" w:hAnsi="Times New Roman" w:cs="Times New Roman"/>
          <w:sz w:val="24"/>
          <w:szCs w:val="24"/>
          <w:lang w:val="en-GB" w:eastAsia="en-IE"/>
        </w:rPr>
        <w:t>from the General Municipal Allocations in each Municipal District</w:t>
      </w:r>
      <w:r w:rsidR="00134286" w:rsidRPr="00CD463C">
        <w:rPr>
          <w:rFonts w:ascii="Times New Roman" w:eastAsia="Times New Roman" w:hAnsi="Times New Roman" w:cs="Times New Roman"/>
          <w:sz w:val="24"/>
          <w:szCs w:val="24"/>
          <w:lang w:val="en-GB" w:eastAsia="en-IE"/>
        </w:rPr>
        <w:t xml:space="preserve"> for </w:t>
      </w:r>
      <w:r w:rsidR="00B91818">
        <w:rPr>
          <w:rFonts w:ascii="Times New Roman" w:eastAsia="Times New Roman" w:hAnsi="Times New Roman" w:cs="Times New Roman"/>
          <w:sz w:val="24"/>
          <w:szCs w:val="24"/>
          <w:lang w:val="en-GB" w:eastAsia="en-IE"/>
        </w:rPr>
        <w:t>twinning</w:t>
      </w:r>
      <w:r w:rsidR="00B91818" w:rsidRPr="00CD463C">
        <w:rPr>
          <w:rFonts w:ascii="Times New Roman" w:eastAsia="Times New Roman" w:hAnsi="Times New Roman" w:cs="Times New Roman"/>
          <w:sz w:val="24"/>
          <w:szCs w:val="24"/>
          <w:lang w:val="en-GB" w:eastAsia="en-IE"/>
        </w:rPr>
        <w:t xml:space="preserve"> </w:t>
      </w:r>
      <w:r w:rsidR="00B91818">
        <w:rPr>
          <w:rFonts w:ascii="Times New Roman" w:eastAsia="Times New Roman" w:hAnsi="Times New Roman" w:cs="Times New Roman"/>
          <w:sz w:val="24"/>
          <w:szCs w:val="24"/>
          <w:lang w:val="en-GB" w:eastAsia="en-IE"/>
        </w:rPr>
        <w:t>arrangements</w:t>
      </w:r>
      <w:r w:rsidR="00792E79" w:rsidRPr="00CD463C">
        <w:rPr>
          <w:rFonts w:ascii="Times New Roman" w:eastAsia="Times New Roman" w:hAnsi="Times New Roman" w:cs="Times New Roman"/>
          <w:sz w:val="24"/>
          <w:szCs w:val="24"/>
          <w:lang w:val="en-GB" w:eastAsia="en-IE"/>
        </w:rPr>
        <w:t>.</w:t>
      </w:r>
      <w:r w:rsidR="00134286" w:rsidRPr="00CD463C">
        <w:rPr>
          <w:rFonts w:ascii="Times New Roman" w:eastAsia="Times New Roman" w:hAnsi="Times New Roman" w:cs="Times New Roman"/>
          <w:sz w:val="24"/>
          <w:szCs w:val="24"/>
          <w:lang w:val="en-GB" w:eastAsia="en-IE"/>
        </w:rPr>
        <w:t xml:space="preserve">  </w:t>
      </w:r>
    </w:p>
    <w:p w14:paraId="26C604CE" w14:textId="3BCE8DE7" w:rsidR="00303BEF" w:rsidRPr="00CD463C" w:rsidRDefault="00134286" w:rsidP="00CD463C">
      <w:pPr>
        <w:pStyle w:val="ListParagraph"/>
        <w:numPr>
          <w:ilvl w:val="0"/>
          <w:numId w:val="8"/>
        </w:numPr>
        <w:spacing w:after="0" w:line="240" w:lineRule="auto"/>
        <w:rPr>
          <w:rFonts w:ascii="Times New Roman" w:eastAsia="Times New Roman" w:hAnsi="Times New Roman" w:cs="Times New Roman"/>
          <w:sz w:val="24"/>
          <w:szCs w:val="24"/>
          <w:lang w:val="en-GB" w:eastAsia="en-IE"/>
        </w:rPr>
      </w:pPr>
      <w:r w:rsidRPr="00CD463C">
        <w:rPr>
          <w:rFonts w:ascii="Times New Roman" w:eastAsia="Times New Roman" w:hAnsi="Times New Roman" w:cs="Times New Roman"/>
          <w:sz w:val="24"/>
          <w:szCs w:val="24"/>
          <w:lang w:val="en-GB" w:eastAsia="en-IE"/>
        </w:rPr>
        <w:t xml:space="preserve">Each committee should have an action plan where </w:t>
      </w:r>
      <w:r w:rsidR="00B91818" w:rsidRPr="00CD463C">
        <w:rPr>
          <w:rFonts w:ascii="Times New Roman" w:eastAsia="Times New Roman" w:hAnsi="Times New Roman" w:cs="Times New Roman"/>
          <w:sz w:val="24"/>
          <w:szCs w:val="24"/>
          <w:lang w:val="en-GB" w:eastAsia="en-IE"/>
        </w:rPr>
        <w:t xml:space="preserve">specific actions and </w:t>
      </w:r>
      <w:r w:rsidRPr="00CD463C">
        <w:rPr>
          <w:rFonts w:ascii="Times New Roman" w:eastAsia="Times New Roman" w:hAnsi="Times New Roman" w:cs="Times New Roman"/>
          <w:sz w:val="24"/>
          <w:szCs w:val="24"/>
          <w:lang w:val="en-GB" w:eastAsia="en-IE"/>
        </w:rPr>
        <w:t>KPI’s can be delivered on.</w:t>
      </w:r>
    </w:p>
    <w:p w14:paraId="2F3D716B" w14:textId="60BDE7B8" w:rsidR="00134286" w:rsidRPr="00CD463C" w:rsidRDefault="00ED7D22" w:rsidP="00CD463C">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Pr>
          <w:rFonts w:ascii="Times New Roman" w:eastAsia="Times New Roman" w:hAnsi="Times New Roman" w:cs="Times New Roman"/>
          <w:sz w:val="24"/>
          <w:szCs w:val="24"/>
          <w:lang w:val="en-GB" w:eastAsia="en-IE"/>
        </w:rPr>
        <w:t xml:space="preserve">Emphasis on the importance of community involvement in the </w:t>
      </w:r>
      <w:r w:rsidR="00ED64B2">
        <w:rPr>
          <w:rFonts w:ascii="Times New Roman" w:eastAsia="Times New Roman" w:hAnsi="Times New Roman" w:cs="Times New Roman"/>
          <w:sz w:val="24"/>
          <w:szCs w:val="24"/>
          <w:lang w:val="en-GB" w:eastAsia="en-IE"/>
        </w:rPr>
        <w:t>twinning</w:t>
      </w:r>
    </w:p>
    <w:p w14:paraId="2416702F" w14:textId="37760263" w:rsidR="00ED64B2" w:rsidRPr="00CD463C" w:rsidRDefault="00134286" w:rsidP="00ED7D22">
      <w:pPr>
        <w:pStyle w:val="ListParagraph"/>
        <w:numPr>
          <w:ilvl w:val="0"/>
          <w:numId w:val="8"/>
        </w:numPr>
        <w:spacing w:after="0" w:line="240" w:lineRule="auto"/>
        <w:rPr>
          <w:rFonts w:ascii="Times New Roman" w:eastAsia="Times New Roman" w:hAnsi="Times New Roman" w:cs="Times New Roman"/>
          <w:sz w:val="24"/>
          <w:szCs w:val="24"/>
          <w:lang w:val="en-GB" w:eastAsia="en-IE"/>
        </w:rPr>
      </w:pPr>
      <w:r w:rsidRPr="00CD463C">
        <w:rPr>
          <w:rFonts w:ascii="Times New Roman" w:eastAsiaTheme="minorEastAsia" w:hAnsi="Times New Roman" w:cs="Times New Roman"/>
          <w:color w:val="000000" w:themeColor="text1"/>
          <w:kern w:val="24"/>
          <w:sz w:val="24"/>
          <w:szCs w:val="24"/>
          <w:lang w:eastAsia="en-IE"/>
        </w:rPr>
        <w:t xml:space="preserve">There is a huge focus on youth and attracting new people </w:t>
      </w:r>
      <w:r w:rsidR="00ED64B2">
        <w:rPr>
          <w:rFonts w:ascii="Times New Roman" w:eastAsiaTheme="minorEastAsia" w:hAnsi="Times New Roman" w:cs="Times New Roman"/>
          <w:color w:val="000000" w:themeColor="text1"/>
          <w:kern w:val="24"/>
          <w:sz w:val="24"/>
          <w:szCs w:val="24"/>
          <w:lang w:eastAsia="en-IE"/>
        </w:rPr>
        <w:t>on to twinning committees</w:t>
      </w:r>
    </w:p>
    <w:p w14:paraId="2E0E1FA0" w14:textId="77777777" w:rsidR="00ED64B2" w:rsidRPr="00CD463C" w:rsidRDefault="00ED64B2" w:rsidP="00CD463C">
      <w:pPr>
        <w:spacing w:after="0" w:line="240" w:lineRule="auto"/>
        <w:rPr>
          <w:rFonts w:ascii="Times New Roman" w:eastAsia="Times New Roman" w:hAnsi="Times New Roman" w:cs="Times New Roman"/>
          <w:sz w:val="24"/>
          <w:szCs w:val="24"/>
          <w:lang w:val="en-GB" w:eastAsia="en-IE"/>
        </w:rPr>
      </w:pPr>
    </w:p>
    <w:p w14:paraId="7D42344D" w14:textId="256BA7B9" w:rsidR="00134286" w:rsidRPr="00CD463C" w:rsidRDefault="00134286" w:rsidP="00ED64B2">
      <w:pPr>
        <w:spacing w:after="0" w:line="240" w:lineRule="auto"/>
        <w:rPr>
          <w:rFonts w:ascii="Times New Roman" w:eastAsia="Times New Roman" w:hAnsi="Times New Roman" w:cs="Times New Roman"/>
          <w:sz w:val="24"/>
          <w:szCs w:val="24"/>
          <w:lang w:val="en-GB" w:eastAsia="en-IE"/>
        </w:rPr>
      </w:pPr>
      <w:r w:rsidRPr="00CD463C">
        <w:rPr>
          <w:rFonts w:ascii="Times New Roman" w:eastAsia="Times New Roman" w:hAnsi="Times New Roman" w:cs="Times New Roman"/>
          <w:sz w:val="24"/>
          <w:szCs w:val="24"/>
          <w:lang w:val="en-GB" w:eastAsia="en-IE"/>
        </w:rPr>
        <w:t>Barbara responded to the questions raised by the members.</w:t>
      </w:r>
    </w:p>
    <w:p w14:paraId="3C82157C" w14:textId="657EF822" w:rsidR="00134286" w:rsidRDefault="00134286" w:rsidP="00303BEF">
      <w:pPr>
        <w:spacing w:after="0" w:line="240" w:lineRule="auto"/>
        <w:rPr>
          <w:rFonts w:ascii="Times New Roman" w:eastAsia="Times New Roman" w:hAnsi="Times New Roman" w:cs="Times New Roman"/>
          <w:sz w:val="24"/>
          <w:szCs w:val="24"/>
          <w:lang w:val="en-GB" w:eastAsia="en-IE"/>
        </w:rPr>
      </w:pPr>
    </w:p>
    <w:p w14:paraId="3C4EE4BC" w14:textId="45465D84" w:rsidR="00134286" w:rsidRPr="00134286" w:rsidRDefault="00664F9A" w:rsidP="00134286">
      <w:pPr>
        <w:spacing w:after="0" w:line="240" w:lineRule="auto"/>
        <w:jc w:val="both"/>
        <w:rPr>
          <w:rFonts w:ascii="Times New Roman" w:eastAsia="Times New Roman" w:hAnsi="Times New Roman" w:cs="Times New Roman"/>
          <w:sz w:val="24"/>
          <w:szCs w:val="24"/>
          <w:lang w:val="en-GB"/>
        </w:rPr>
      </w:pPr>
      <w:r>
        <w:rPr>
          <w:rFonts w:ascii="Times New Roman" w:eastAsiaTheme="minorEastAsia" w:hAnsi="Times New Roman" w:cs="Times New Roman"/>
          <w:color w:val="000000" w:themeColor="text1"/>
          <w:kern w:val="24"/>
          <w:sz w:val="24"/>
          <w:szCs w:val="24"/>
          <w:lang w:eastAsia="en-IE"/>
        </w:rPr>
        <w:t xml:space="preserve">Councillor Paul Ross </w:t>
      </w:r>
      <w:r>
        <w:rPr>
          <w:rFonts w:ascii="Times New Roman" w:eastAsia="Times New Roman" w:hAnsi="Times New Roman" w:cs="Times New Roman"/>
          <w:sz w:val="24"/>
          <w:szCs w:val="24"/>
          <w:lang w:val="en-GB" w:eastAsia="en-IE"/>
        </w:rPr>
        <w:t xml:space="preserve">said that it was an excellent document and clearly outlines what is required.  </w:t>
      </w:r>
      <w:r w:rsidR="00ED64B2">
        <w:rPr>
          <w:rFonts w:ascii="Times New Roman" w:eastAsia="Times New Roman" w:hAnsi="Times New Roman" w:cs="Times New Roman"/>
          <w:sz w:val="24"/>
          <w:szCs w:val="24"/>
          <w:lang w:val="en-GB" w:eastAsia="en-IE"/>
        </w:rPr>
        <w:t>The Members complemented the draft policy and o</w:t>
      </w:r>
      <w:r w:rsidR="00134286">
        <w:rPr>
          <w:rFonts w:ascii="Times New Roman" w:eastAsia="Times New Roman" w:hAnsi="Times New Roman" w:cs="Times New Roman"/>
          <w:sz w:val="24"/>
          <w:szCs w:val="24"/>
          <w:lang w:val="en-GB" w:eastAsia="en-IE"/>
        </w:rPr>
        <w:t xml:space="preserve">n the proposal of Councillor PJ Reilly, seconded by Councillor Martin Monaghan the members unanimously agreed to </w:t>
      </w:r>
      <w:r w:rsidR="00134286" w:rsidRPr="00134286">
        <w:rPr>
          <w:rFonts w:ascii="Times New Roman" w:eastAsia="Times New Roman" w:hAnsi="Times New Roman" w:cs="Times New Roman"/>
          <w:sz w:val="24"/>
          <w:szCs w:val="24"/>
          <w:lang w:val="en-GB"/>
        </w:rPr>
        <w:t xml:space="preserve">accept the </w:t>
      </w:r>
      <w:r w:rsidR="00134286">
        <w:rPr>
          <w:rFonts w:ascii="Times New Roman" w:eastAsia="Times New Roman" w:hAnsi="Times New Roman" w:cs="Times New Roman"/>
          <w:sz w:val="24"/>
          <w:szCs w:val="24"/>
          <w:lang w:val="en-GB"/>
        </w:rPr>
        <w:t xml:space="preserve">policy </w:t>
      </w:r>
      <w:r w:rsidR="00134286" w:rsidRPr="00134286">
        <w:rPr>
          <w:rFonts w:ascii="Times New Roman" w:eastAsia="Times New Roman" w:hAnsi="Times New Roman" w:cs="Times New Roman"/>
          <w:sz w:val="24"/>
          <w:szCs w:val="24"/>
          <w:lang w:val="en-GB"/>
        </w:rPr>
        <w:t xml:space="preserve">as </w:t>
      </w:r>
      <w:r w:rsidR="00134286">
        <w:rPr>
          <w:rFonts w:ascii="Times New Roman" w:eastAsia="Times New Roman" w:hAnsi="Times New Roman" w:cs="Times New Roman"/>
          <w:sz w:val="24"/>
          <w:szCs w:val="24"/>
          <w:lang w:val="en-GB"/>
        </w:rPr>
        <w:t xml:space="preserve">circulated </w:t>
      </w:r>
      <w:r w:rsidR="00134286" w:rsidRPr="00134286">
        <w:rPr>
          <w:rFonts w:ascii="Times New Roman" w:eastAsia="Times New Roman" w:hAnsi="Times New Roman" w:cs="Times New Roman"/>
          <w:sz w:val="24"/>
          <w:szCs w:val="24"/>
          <w:lang w:val="en-GB"/>
        </w:rPr>
        <w:t>and to forward the document to the Corporate Policy Group and Council meeting for consideration with their recommendation for approval and adoption.</w:t>
      </w:r>
    </w:p>
    <w:p w14:paraId="53021222" w14:textId="39A9CDA0" w:rsidR="00134286" w:rsidRPr="003D5524" w:rsidRDefault="00134286" w:rsidP="00303BEF">
      <w:pPr>
        <w:spacing w:after="0" w:line="240" w:lineRule="auto"/>
        <w:rPr>
          <w:rFonts w:ascii="Times New Roman" w:eastAsia="Calibri" w:hAnsi="Times New Roman" w:cs="Times New Roman"/>
          <w:b/>
          <w:bCs/>
          <w:sz w:val="24"/>
          <w:szCs w:val="24"/>
          <w:u w:val="single"/>
        </w:rPr>
      </w:pPr>
    </w:p>
    <w:p w14:paraId="15795BB5" w14:textId="31C364A4" w:rsidR="003D5524" w:rsidRPr="003D5524" w:rsidRDefault="003D5524" w:rsidP="003D5524">
      <w:pPr>
        <w:rPr>
          <w:rFonts w:ascii="Times New Roman" w:hAnsi="Times New Roman" w:cs="Times New Roman"/>
          <w:b/>
          <w:sz w:val="24"/>
          <w:szCs w:val="24"/>
          <w:u w:val="single"/>
        </w:rPr>
      </w:pPr>
      <w:r w:rsidRPr="003D5524">
        <w:rPr>
          <w:rFonts w:ascii="Times New Roman" w:eastAsia="Times New Roman" w:hAnsi="Times New Roman" w:cs="Times New Roman"/>
          <w:b/>
          <w:sz w:val="24"/>
          <w:szCs w:val="24"/>
          <w:u w:val="single"/>
          <w:lang w:val="en-GB"/>
        </w:rPr>
        <w:t xml:space="preserve">CONSULTATION ON </w:t>
      </w:r>
      <w:r w:rsidRPr="003D5524">
        <w:rPr>
          <w:rFonts w:ascii="Times New Roman" w:hAnsi="Times New Roman" w:cs="Times New Roman"/>
          <w:b/>
          <w:sz w:val="24"/>
          <w:szCs w:val="24"/>
          <w:u w:val="single"/>
        </w:rPr>
        <w:t xml:space="preserve">DRAFT COMMEMORATIVE PLAQUES AND MONUMENTS POLICY – </w:t>
      </w:r>
      <w:r>
        <w:rPr>
          <w:rFonts w:ascii="Times New Roman" w:hAnsi="Times New Roman" w:cs="Times New Roman"/>
          <w:b/>
          <w:sz w:val="24"/>
          <w:szCs w:val="24"/>
          <w:u w:val="single"/>
        </w:rPr>
        <w:t>AS CIRCULATED</w:t>
      </w:r>
    </w:p>
    <w:p w14:paraId="6BBFE11A" w14:textId="07D0DF8D" w:rsidR="003D5524" w:rsidRDefault="00134286" w:rsidP="003D5524">
      <w:pPr>
        <w:rPr>
          <w:rFonts w:ascii="Times New Roman" w:hAnsi="Times New Roman" w:cs="Times New Roman"/>
          <w:bCs/>
          <w:sz w:val="24"/>
          <w:szCs w:val="24"/>
        </w:rPr>
      </w:pPr>
      <w:r>
        <w:rPr>
          <w:rFonts w:ascii="Times New Roman" w:hAnsi="Times New Roman" w:cs="Times New Roman"/>
          <w:bCs/>
          <w:sz w:val="24"/>
          <w:szCs w:val="24"/>
        </w:rPr>
        <w:t>Director of Services, Barbara Heslin informed the members that</w:t>
      </w:r>
      <w:r w:rsidR="00E910FC" w:rsidRPr="00E910FC">
        <w:rPr>
          <w:rFonts w:ascii="Times New Roman" w:hAnsi="Times New Roman" w:cs="Times New Roman"/>
          <w:bCs/>
          <w:sz w:val="24"/>
          <w:szCs w:val="24"/>
        </w:rPr>
        <w:t xml:space="preserve"> </w:t>
      </w:r>
      <w:r w:rsidR="00E910FC">
        <w:rPr>
          <w:rFonts w:ascii="Times New Roman" w:hAnsi="Times New Roman" w:cs="Times New Roman"/>
          <w:bCs/>
          <w:sz w:val="24"/>
          <w:szCs w:val="24"/>
        </w:rPr>
        <w:t xml:space="preserve">in </w:t>
      </w:r>
      <w:r w:rsidR="00F348D2">
        <w:rPr>
          <w:rFonts w:ascii="Times New Roman" w:hAnsi="Times New Roman" w:cs="Times New Roman"/>
          <w:bCs/>
          <w:sz w:val="24"/>
          <w:szCs w:val="24"/>
        </w:rPr>
        <w:t>July 2022</w:t>
      </w:r>
      <w:r w:rsidR="00E910FC">
        <w:rPr>
          <w:rFonts w:ascii="Times New Roman" w:hAnsi="Times New Roman" w:cs="Times New Roman"/>
          <w:bCs/>
          <w:sz w:val="24"/>
          <w:szCs w:val="24"/>
        </w:rPr>
        <w:t xml:space="preserve"> the Cathaoirleach and CPG</w:t>
      </w:r>
      <w:r>
        <w:rPr>
          <w:rFonts w:ascii="Times New Roman" w:hAnsi="Times New Roman" w:cs="Times New Roman"/>
          <w:bCs/>
          <w:sz w:val="24"/>
          <w:szCs w:val="24"/>
        </w:rPr>
        <w:t xml:space="preserve"> </w:t>
      </w:r>
      <w:r w:rsidR="006432B4">
        <w:rPr>
          <w:rFonts w:ascii="Times New Roman" w:hAnsi="Times New Roman" w:cs="Times New Roman"/>
          <w:bCs/>
          <w:sz w:val="24"/>
          <w:szCs w:val="24"/>
        </w:rPr>
        <w:t xml:space="preserve">requested </w:t>
      </w:r>
      <w:r w:rsidR="00DD75B0">
        <w:rPr>
          <w:rFonts w:ascii="Times New Roman" w:hAnsi="Times New Roman" w:cs="Times New Roman"/>
          <w:bCs/>
          <w:sz w:val="24"/>
          <w:szCs w:val="24"/>
        </w:rPr>
        <w:t xml:space="preserve">that </w:t>
      </w:r>
      <w:r w:rsidR="006432B4">
        <w:rPr>
          <w:rFonts w:ascii="Times New Roman" w:hAnsi="Times New Roman" w:cs="Times New Roman"/>
          <w:bCs/>
          <w:sz w:val="24"/>
          <w:szCs w:val="24"/>
        </w:rPr>
        <w:t xml:space="preserve">the Local Authority </w:t>
      </w:r>
      <w:r>
        <w:rPr>
          <w:rFonts w:ascii="Times New Roman" w:hAnsi="Times New Roman" w:cs="Times New Roman"/>
          <w:bCs/>
          <w:sz w:val="24"/>
          <w:szCs w:val="24"/>
        </w:rPr>
        <w:t>develop a policy on Commemorative Plaques and Monuments.  A new Protoc</w:t>
      </w:r>
      <w:r w:rsidR="006432B4">
        <w:rPr>
          <w:rFonts w:ascii="Times New Roman" w:hAnsi="Times New Roman" w:cs="Times New Roman"/>
          <w:bCs/>
          <w:sz w:val="24"/>
          <w:szCs w:val="24"/>
        </w:rPr>
        <w:t>o</w:t>
      </w:r>
      <w:r>
        <w:rPr>
          <w:rFonts w:ascii="Times New Roman" w:hAnsi="Times New Roman" w:cs="Times New Roman"/>
          <w:bCs/>
          <w:sz w:val="24"/>
          <w:szCs w:val="24"/>
        </w:rPr>
        <w:t xml:space="preserve">l and Procedures Committee </w:t>
      </w:r>
      <w:r w:rsidR="006432B4">
        <w:rPr>
          <w:rFonts w:ascii="Times New Roman" w:hAnsi="Times New Roman" w:cs="Times New Roman"/>
          <w:bCs/>
          <w:sz w:val="24"/>
          <w:szCs w:val="24"/>
        </w:rPr>
        <w:t xml:space="preserve">was established </w:t>
      </w:r>
      <w:r w:rsidR="0043621C">
        <w:rPr>
          <w:rFonts w:ascii="Times New Roman" w:hAnsi="Times New Roman" w:cs="Times New Roman"/>
          <w:bCs/>
          <w:sz w:val="24"/>
          <w:szCs w:val="24"/>
        </w:rPr>
        <w:t>by the Council.  A</w:t>
      </w:r>
      <w:r w:rsidR="006432B4">
        <w:rPr>
          <w:rFonts w:ascii="Times New Roman" w:hAnsi="Times New Roman" w:cs="Times New Roman"/>
          <w:bCs/>
          <w:sz w:val="24"/>
          <w:szCs w:val="24"/>
        </w:rPr>
        <w:t>t their last meeting they reviewed this policy and asked for it to be forward to the SPC for consultation.</w:t>
      </w:r>
    </w:p>
    <w:p w14:paraId="5FD87D3F" w14:textId="32382CFE" w:rsidR="006432B4" w:rsidRPr="006432B4" w:rsidRDefault="006432B4" w:rsidP="003D5524">
      <w:pPr>
        <w:rPr>
          <w:rFonts w:ascii="Times New Roman" w:hAnsi="Times New Roman" w:cs="Times New Roman"/>
          <w:sz w:val="24"/>
          <w:szCs w:val="24"/>
        </w:rPr>
      </w:pPr>
      <w:r w:rsidRPr="006432B4">
        <w:rPr>
          <w:rFonts w:ascii="Times New Roman" w:hAnsi="Times New Roman" w:cs="Times New Roman"/>
          <w:bCs/>
          <w:sz w:val="24"/>
          <w:szCs w:val="24"/>
        </w:rPr>
        <w:t xml:space="preserve">The policy </w:t>
      </w:r>
      <w:r w:rsidRPr="006432B4">
        <w:rPr>
          <w:rFonts w:ascii="Times New Roman" w:hAnsi="Times New Roman" w:cs="Times New Roman"/>
          <w:sz w:val="24"/>
          <w:szCs w:val="24"/>
        </w:rPr>
        <w:t>sets out the process by which Longford County Council will consider the commemoration of events or individuals who have shaped the County, either by the naming of infrastructure or by the installation of monuments, memorials and plaques in the public domain</w:t>
      </w:r>
      <w:r>
        <w:rPr>
          <w:rFonts w:ascii="Times New Roman" w:hAnsi="Times New Roman" w:cs="Times New Roman"/>
          <w:sz w:val="24"/>
          <w:szCs w:val="24"/>
        </w:rPr>
        <w:t>.</w:t>
      </w:r>
    </w:p>
    <w:p w14:paraId="4DE8402D" w14:textId="77777777" w:rsidR="006432B4" w:rsidRPr="006432B4" w:rsidRDefault="006432B4" w:rsidP="003D5524">
      <w:pPr>
        <w:rPr>
          <w:rFonts w:ascii="Times New Roman" w:hAnsi="Times New Roman" w:cs="Times New Roman"/>
          <w:sz w:val="24"/>
          <w:szCs w:val="24"/>
        </w:rPr>
      </w:pPr>
      <w:r w:rsidRPr="006432B4">
        <w:rPr>
          <w:rFonts w:ascii="Times New Roman" w:hAnsi="Times New Roman" w:cs="Times New Roman"/>
          <w:sz w:val="24"/>
          <w:szCs w:val="24"/>
        </w:rPr>
        <w:t>Longford County Council recognises the need for a policy to manage commemorative plaques and monuments. It is important for Longford County Council to establish a policy on this matter because of:</w:t>
      </w:r>
    </w:p>
    <w:p w14:paraId="0B7ABCDA" w14:textId="45C039C2" w:rsidR="006432B4" w:rsidRPr="006432B4" w:rsidRDefault="006432B4" w:rsidP="00D629A2">
      <w:pPr>
        <w:pStyle w:val="ListParagraph"/>
        <w:numPr>
          <w:ilvl w:val="0"/>
          <w:numId w:val="6"/>
        </w:numPr>
        <w:rPr>
          <w:rFonts w:ascii="Times New Roman" w:hAnsi="Times New Roman" w:cs="Times New Roman"/>
          <w:sz w:val="24"/>
          <w:szCs w:val="24"/>
        </w:rPr>
      </w:pPr>
      <w:r w:rsidRPr="006432B4">
        <w:rPr>
          <w:rFonts w:ascii="Times New Roman" w:hAnsi="Times New Roman" w:cs="Times New Roman"/>
          <w:sz w:val="24"/>
          <w:szCs w:val="24"/>
        </w:rPr>
        <w:t xml:space="preserve">The need to have clarity regarding the policy and procedures for the consideration of proposals from individuals and interest groups </w:t>
      </w:r>
    </w:p>
    <w:p w14:paraId="09C490C8" w14:textId="0192F9D8" w:rsidR="006432B4" w:rsidRPr="006432B4" w:rsidRDefault="006432B4" w:rsidP="00D629A2">
      <w:pPr>
        <w:pStyle w:val="ListParagraph"/>
        <w:numPr>
          <w:ilvl w:val="0"/>
          <w:numId w:val="6"/>
        </w:numPr>
        <w:rPr>
          <w:rFonts w:ascii="Times New Roman" w:hAnsi="Times New Roman" w:cs="Times New Roman"/>
          <w:sz w:val="24"/>
          <w:szCs w:val="24"/>
        </w:rPr>
      </w:pPr>
      <w:r w:rsidRPr="006432B4">
        <w:rPr>
          <w:rFonts w:ascii="Times New Roman" w:hAnsi="Times New Roman" w:cs="Times New Roman"/>
          <w:sz w:val="24"/>
          <w:szCs w:val="24"/>
        </w:rPr>
        <w:lastRenderedPageBreak/>
        <w:t>The increased level of demand for the naming of infrastructure and the erection of plaques, memorials and monuments</w:t>
      </w:r>
    </w:p>
    <w:p w14:paraId="51FFA795" w14:textId="5E965F87" w:rsidR="006432B4" w:rsidRPr="006432B4" w:rsidRDefault="006432B4" w:rsidP="00D629A2">
      <w:pPr>
        <w:pStyle w:val="ListParagraph"/>
        <w:numPr>
          <w:ilvl w:val="0"/>
          <w:numId w:val="6"/>
        </w:numPr>
        <w:rPr>
          <w:rFonts w:ascii="Times New Roman" w:hAnsi="Times New Roman" w:cs="Times New Roman"/>
          <w:sz w:val="24"/>
          <w:szCs w:val="24"/>
        </w:rPr>
      </w:pPr>
      <w:r w:rsidRPr="006432B4">
        <w:rPr>
          <w:rFonts w:ascii="Times New Roman" w:hAnsi="Times New Roman" w:cs="Times New Roman"/>
          <w:sz w:val="24"/>
          <w:szCs w:val="24"/>
        </w:rPr>
        <w:t>The emotive nature of requests where people are recently deceased</w:t>
      </w:r>
    </w:p>
    <w:p w14:paraId="6F81E2E6" w14:textId="3F0EB5E0" w:rsidR="006432B4" w:rsidRDefault="006432B4" w:rsidP="00D629A2">
      <w:pPr>
        <w:pStyle w:val="ListParagraph"/>
        <w:numPr>
          <w:ilvl w:val="0"/>
          <w:numId w:val="6"/>
        </w:numPr>
        <w:rPr>
          <w:rFonts w:ascii="Times New Roman" w:hAnsi="Times New Roman" w:cs="Times New Roman"/>
          <w:sz w:val="24"/>
          <w:szCs w:val="24"/>
        </w:rPr>
      </w:pPr>
      <w:r w:rsidRPr="006432B4">
        <w:rPr>
          <w:rFonts w:ascii="Times New Roman" w:hAnsi="Times New Roman" w:cs="Times New Roman"/>
          <w:sz w:val="24"/>
          <w:szCs w:val="24"/>
        </w:rPr>
        <w:t>The need to ensure that a proliferation of memorials and plaques does not detract from the wider amenity and enjoyment of public spaces</w:t>
      </w:r>
    </w:p>
    <w:p w14:paraId="6713FD3D" w14:textId="77777777" w:rsidR="00E910FC" w:rsidRDefault="00E910FC" w:rsidP="00E910FC">
      <w:pPr>
        <w:spacing w:after="0" w:line="240" w:lineRule="auto"/>
        <w:rPr>
          <w:rFonts w:ascii="Times New Roman" w:eastAsia="Times New Roman" w:hAnsi="Times New Roman" w:cs="Times New Roman"/>
          <w:sz w:val="24"/>
          <w:szCs w:val="24"/>
          <w:lang w:val="en-GB" w:eastAsia="en-IE"/>
        </w:rPr>
      </w:pPr>
      <w:r w:rsidRPr="003D5524">
        <w:rPr>
          <w:rFonts w:ascii="Times New Roman" w:eastAsia="Times New Roman" w:hAnsi="Times New Roman" w:cs="Times New Roman"/>
          <w:sz w:val="24"/>
          <w:szCs w:val="24"/>
          <w:lang w:val="en-GB" w:eastAsia="en-IE"/>
        </w:rPr>
        <w:t xml:space="preserve">Barbara </w:t>
      </w:r>
      <w:r>
        <w:rPr>
          <w:rFonts w:ascii="Times New Roman" w:eastAsia="Times New Roman" w:hAnsi="Times New Roman" w:cs="Times New Roman"/>
          <w:sz w:val="24"/>
          <w:szCs w:val="24"/>
          <w:lang w:val="en-GB" w:eastAsia="en-IE"/>
        </w:rPr>
        <w:t xml:space="preserve">highlighted the key elements of the policy to the members.  </w:t>
      </w:r>
    </w:p>
    <w:p w14:paraId="04E6FAC9" w14:textId="77777777" w:rsidR="00E910FC" w:rsidRPr="0010362F" w:rsidRDefault="00E910FC" w:rsidP="00E910FC">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Pr>
          <w:rFonts w:ascii="Times New Roman" w:eastAsia="Times New Roman" w:hAnsi="Times New Roman" w:cs="Times New Roman"/>
          <w:sz w:val="24"/>
          <w:szCs w:val="24"/>
          <w:lang w:val="en-GB" w:eastAsia="en-IE"/>
        </w:rPr>
        <w:t>Purpose of the policy</w:t>
      </w:r>
    </w:p>
    <w:p w14:paraId="1EDA7422" w14:textId="08BA460B" w:rsidR="00E910FC" w:rsidRPr="0010362F" w:rsidRDefault="00E910FC" w:rsidP="00E910FC">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Pr>
          <w:rFonts w:ascii="Times New Roman" w:eastAsia="Times New Roman" w:hAnsi="Times New Roman" w:cs="Times New Roman"/>
          <w:sz w:val="24"/>
          <w:szCs w:val="24"/>
          <w:lang w:val="en-GB" w:eastAsia="en-IE"/>
        </w:rPr>
        <w:t>Roles and responsibilities of the Local Authority, Council, Municipal Districts, CPG, SPC and Place Naming Committee and Corporate Service.</w:t>
      </w:r>
    </w:p>
    <w:p w14:paraId="3DA5FF1D" w14:textId="77777777" w:rsidR="00E910FC" w:rsidRDefault="00E910FC" w:rsidP="00E910FC">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Pr>
          <w:rFonts w:ascii="Times New Roman" w:eastAsia="Times New Roman" w:hAnsi="Times New Roman" w:cs="Times New Roman"/>
          <w:sz w:val="24"/>
          <w:szCs w:val="24"/>
          <w:lang w:val="en-GB" w:eastAsia="en-IE"/>
        </w:rPr>
        <w:t>General principles underlying the policy</w:t>
      </w:r>
    </w:p>
    <w:p w14:paraId="2438CF4F" w14:textId="0A3ADDC0" w:rsidR="00E910FC" w:rsidRDefault="00E910FC" w:rsidP="00E910FC">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Pr>
          <w:rFonts w:ascii="Times New Roman" w:eastAsiaTheme="minorEastAsia" w:hAnsi="Times New Roman" w:cs="Times New Roman"/>
          <w:color w:val="000000" w:themeColor="text1"/>
          <w:kern w:val="24"/>
          <w:sz w:val="24"/>
          <w:szCs w:val="24"/>
          <w:lang w:eastAsia="en-IE"/>
        </w:rPr>
        <w:t xml:space="preserve">Criteria which </w:t>
      </w:r>
      <w:r w:rsidRPr="00E910FC">
        <w:rPr>
          <w:rFonts w:ascii="Times New Roman" w:eastAsiaTheme="minorEastAsia" w:hAnsi="Times New Roman" w:cs="Times New Roman"/>
          <w:color w:val="000000" w:themeColor="text1"/>
          <w:kern w:val="24"/>
          <w:sz w:val="24"/>
          <w:szCs w:val="24"/>
          <w:lang w:eastAsia="en-IE"/>
        </w:rPr>
        <w:t>will be considered when assessing an application for a civic memorial, monument or plaque</w:t>
      </w:r>
    </w:p>
    <w:p w14:paraId="0F59D3B0" w14:textId="7DDCBCF9" w:rsidR="00E910FC" w:rsidRDefault="00E910FC" w:rsidP="00E910FC">
      <w:pPr>
        <w:pStyle w:val="ListParagraph"/>
        <w:numPr>
          <w:ilvl w:val="0"/>
          <w:numId w:val="8"/>
        </w:numPr>
        <w:spacing w:after="0" w:line="240" w:lineRule="auto"/>
        <w:rPr>
          <w:rFonts w:ascii="Times New Roman" w:eastAsiaTheme="minorEastAsia" w:hAnsi="Times New Roman" w:cs="Times New Roman"/>
          <w:color w:val="000000" w:themeColor="text1"/>
          <w:kern w:val="24"/>
          <w:sz w:val="24"/>
          <w:szCs w:val="24"/>
          <w:lang w:eastAsia="en-IE"/>
        </w:rPr>
      </w:pPr>
      <w:r>
        <w:rPr>
          <w:rFonts w:ascii="Times New Roman" w:eastAsiaTheme="minorEastAsia" w:hAnsi="Times New Roman" w:cs="Times New Roman"/>
          <w:color w:val="000000" w:themeColor="text1"/>
          <w:kern w:val="24"/>
          <w:sz w:val="24"/>
          <w:szCs w:val="24"/>
          <w:lang w:eastAsia="en-IE"/>
        </w:rPr>
        <w:t>Procedures for dealing with proposals</w:t>
      </w:r>
    </w:p>
    <w:p w14:paraId="57878785" w14:textId="77777777" w:rsidR="000D608A" w:rsidRDefault="000D608A" w:rsidP="006432B4">
      <w:pPr>
        <w:rPr>
          <w:rFonts w:ascii="Times New Roman" w:hAnsi="Times New Roman" w:cs="Times New Roman"/>
          <w:sz w:val="24"/>
          <w:szCs w:val="24"/>
        </w:rPr>
      </w:pPr>
    </w:p>
    <w:p w14:paraId="7BB95E96" w14:textId="2EDFB74B" w:rsidR="006432B4" w:rsidRDefault="006432B4" w:rsidP="006432B4">
      <w:pPr>
        <w:rPr>
          <w:rFonts w:ascii="Times New Roman" w:hAnsi="Times New Roman" w:cs="Times New Roman"/>
          <w:sz w:val="24"/>
          <w:szCs w:val="24"/>
        </w:rPr>
      </w:pPr>
      <w:r>
        <w:rPr>
          <w:rFonts w:ascii="Times New Roman" w:hAnsi="Times New Roman" w:cs="Times New Roman"/>
          <w:sz w:val="24"/>
          <w:szCs w:val="24"/>
        </w:rPr>
        <w:t xml:space="preserve">Barbara explained to the members that they have until Friday week to make a submission on the policy document.  The members welcomed the policy and Barbara replied to questions raised on </w:t>
      </w:r>
      <w:r w:rsidR="00E910FC">
        <w:rPr>
          <w:rFonts w:ascii="Times New Roman" w:hAnsi="Times New Roman" w:cs="Times New Roman"/>
          <w:sz w:val="24"/>
          <w:szCs w:val="24"/>
        </w:rPr>
        <w:t xml:space="preserve">sponsorship </w:t>
      </w:r>
      <w:r>
        <w:rPr>
          <w:rFonts w:ascii="Times New Roman" w:hAnsi="Times New Roman" w:cs="Times New Roman"/>
          <w:sz w:val="24"/>
          <w:szCs w:val="24"/>
        </w:rPr>
        <w:t>of roundabouts.</w:t>
      </w:r>
      <w:r w:rsidR="00E910FC">
        <w:rPr>
          <w:rFonts w:ascii="Times New Roman" w:hAnsi="Times New Roman" w:cs="Times New Roman"/>
          <w:sz w:val="24"/>
          <w:szCs w:val="24"/>
        </w:rPr>
        <w:t xml:space="preserve">  Barbara clarified that this policy should not impact on </w:t>
      </w:r>
      <w:r w:rsidR="0043621C">
        <w:rPr>
          <w:rFonts w:ascii="Times New Roman" w:hAnsi="Times New Roman" w:cs="Times New Roman"/>
          <w:sz w:val="24"/>
          <w:szCs w:val="24"/>
        </w:rPr>
        <w:t>sponsorship arrangements and that is will not impact on existing infrastructure which is already named.</w:t>
      </w:r>
    </w:p>
    <w:p w14:paraId="13041DEB" w14:textId="3518995D" w:rsidR="006432B4" w:rsidRPr="006432B4" w:rsidRDefault="00E910FC" w:rsidP="006432B4">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eastAsia="en-IE"/>
        </w:rPr>
        <w:t xml:space="preserve">The Members complemented the draft policy and on </w:t>
      </w:r>
      <w:r w:rsidR="006432B4">
        <w:rPr>
          <w:rFonts w:ascii="Times New Roman" w:hAnsi="Times New Roman" w:cs="Times New Roman"/>
          <w:sz w:val="24"/>
          <w:szCs w:val="24"/>
        </w:rPr>
        <w:t>the proposal of Councillor Paul Ross, seconded by Councillor PJ Reilly, the</w:t>
      </w:r>
      <w:r w:rsidR="006432B4" w:rsidRPr="006432B4">
        <w:rPr>
          <w:rFonts w:ascii="Times New Roman" w:eastAsia="Times New Roman" w:hAnsi="Times New Roman" w:cs="Times New Roman"/>
          <w:sz w:val="24"/>
          <w:szCs w:val="24"/>
          <w:lang w:val="en-GB"/>
        </w:rPr>
        <w:t xml:space="preserve"> members unanimously agreed to forward the document to the Corporate Policy Group and Council Meeting for consideration, with their recommendation for approval and adoption, if there were no changes to it following the final stages of the consultation process. </w:t>
      </w:r>
    </w:p>
    <w:p w14:paraId="3B2BA50C" w14:textId="08B976F7" w:rsidR="003D5524" w:rsidRPr="00303BEF" w:rsidRDefault="00303BEF" w:rsidP="003D5524">
      <w:pPr>
        <w:rPr>
          <w:rFonts w:ascii="Times New Roman" w:hAnsi="Times New Roman" w:cs="Times New Roman"/>
          <w:b/>
          <w:sz w:val="24"/>
          <w:szCs w:val="24"/>
          <w:u w:val="single"/>
          <w:lang w:val="en-GB"/>
        </w:rPr>
      </w:pPr>
      <w:r w:rsidRPr="00303BEF">
        <w:rPr>
          <w:rFonts w:ascii="Times New Roman" w:eastAsia="Calibri" w:hAnsi="Times New Roman" w:cs="Times New Roman"/>
          <w:b/>
          <w:sz w:val="24"/>
          <w:szCs w:val="24"/>
          <w:u w:val="single"/>
        </w:rPr>
        <w:t>CONFIRMATION OF DATES FOR THE 2023 MEETINGS</w:t>
      </w:r>
      <w:r w:rsidR="00DD75B0">
        <w:rPr>
          <w:rFonts w:ascii="Times New Roman" w:eastAsia="Calibri" w:hAnsi="Times New Roman" w:cs="Times New Roman"/>
          <w:b/>
          <w:sz w:val="24"/>
          <w:szCs w:val="24"/>
          <w:u w:val="single"/>
        </w:rPr>
        <w:t xml:space="preserve"> – as circulated</w:t>
      </w:r>
    </w:p>
    <w:p w14:paraId="3F126CCD" w14:textId="16E9643F" w:rsidR="00DD75B0" w:rsidRPr="00DD75B0" w:rsidRDefault="00DD75B0" w:rsidP="003D5524">
      <w:pPr>
        <w:spacing w:after="0" w:line="240" w:lineRule="auto"/>
        <w:rPr>
          <w:rFonts w:ascii="Times New Roman" w:eastAsia="Calibri" w:hAnsi="Times New Roman" w:cs="Times New Roman"/>
          <w:sz w:val="24"/>
          <w:szCs w:val="24"/>
        </w:rPr>
      </w:pPr>
      <w:r w:rsidRPr="00DD75B0">
        <w:rPr>
          <w:rFonts w:ascii="Times New Roman" w:eastAsia="Calibri" w:hAnsi="Times New Roman" w:cs="Times New Roman"/>
          <w:sz w:val="24"/>
          <w:szCs w:val="24"/>
        </w:rPr>
        <w:t xml:space="preserve">Senior Executive Officer, Ciaran Murphy outlined to the meeting that it may be necessary to hold a meeting of this committee prior to 23 January 2023 as the Socio-Economic Statement and associated high level goals </w:t>
      </w:r>
      <w:r w:rsidR="00064CBF">
        <w:rPr>
          <w:rFonts w:ascii="Times New Roman" w:eastAsia="Calibri" w:hAnsi="Times New Roman" w:cs="Times New Roman"/>
          <w:sz w:val="24"/>
          <w:szCs w:val="24"/>
        </w:rPr>
        <w:t xml:space="preserve">are </w:t>
      </w:r>
      <w:r w:rsidRPr="00DD75B0">
        <w:rPr>
          <w:rFonts w:ascii="Times New Roman" w:eastAsia="Calibri" w:hAnsi="Times New Roman" w:cs="Times New Roman"/>
          <w:sz w:val="24"/>
          <w:szCs w:val="24"/>
        </w:rPr>
        <w:t>out to public consultation.  The members</w:t>
      </w:r>
      <w:r w:rsidR="00D629A2">
        <w:rPr>
          <w:rFonts w:ascii="Times New Roman" w:eastAsia="Calibri" w:hAnsi="Times New Roman" w:cs="Times New Roman"/>
          <w:sz w:val="24"/>
          <w:szCs w:val="24"/>
        </w:rPr>
        <w:t xml:space="preserve"> unanimously</w:t>
      </w:r>
      <w:r w:rsidRPr="00DD75B0">
        <w:rPr>
          <w:rFonts w:ascii="Times New Roman" w:eastAsia="Calibri" w:hAnsi="Times New Roman" w:cs="Times New Roman"/>
          <w:sz w:val="24"/>
          <w:szCs w:val="24"/>
        </w:rPr>
        <w:t xml:space="preserve"> agreed to</w:t>
      </w:r>
      <w:r w:rsidR="00D629A2">
        <w:rPr>
          <w:rFonts w:ascii="Times New Roman" w:eastAsia="Calibri" w:hAnsi="Times New Roman" w:cs="Times New Roman"/>
          <w:sz w:val="24"/>
          <w:szCs w:val="24"/>
        </w:rPr>
        <w:t xml:space="preserve"> Ciaran’s request.</w:t>
      </w:r>
    </w:p>
    <w:p w14:paraId="2383F37B" w14:textId="77777777" w:rsidR="00DD75B0" w:rsidRDefault="00DD75B0" w:rsidP="003D5524">
      <w:pPr>
        <w:spacing w:after="0" w:line="240" w:lineRule="auto"/>
        <w:rPr>
          <w:rFonts w:eastAsia="Calibri"/>
        </w:rPr>
      </w:pPr>
    </w:p>
    <w:p w14:paraId="16BBB990" w14:textId="18207227" w:rsidR="003D5524" w:rsidRDefault="00DD75B0" w:rsidP="003D552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On the proposal of Councillor PJ Reilly, seconded by Martin Monaghan, the members unanimously agreed the dates of the 2023 meetings.</w:t>
      </w:r>
    </w:p>
    <w:p w14:paraId="4244A183" w14:textId="77777777" w:rsidR="00DD75B0" w:rsidRPr="003D5524" w:rsidRDefault="00DD75B0" w:rsidP="003D5524">
      <w:pPr>
        <w:spacing w:after="0" w:line="240" w:lineRule="auto"/>
        <w:rPr>
          <w:rFonts w:ascii="Times New Roman" w:eastAsia="Calibri" w:hAnsi="Times New Roman" w:cs="Times New Roman"/>
          <w:sz w:val="24"/>
          <w:szCs w:val="24"/>
        </w:rPr>
      </w:pPr>
    </w:p>
    <w:p w14:paraId="5EC67161" w14:textId="758077E1" w:rsidR="003D5524" w:rsidRDefault="003D5524" w:rsidP="003D5524">
      <w:pPr>
        <w:widowControl w:val="0"/>
        <w:spacing w:after="0" w:line="240" w:lineRule="auto"/>
        <w:jc w:val="both"/>
        <w:rPr>
          <w:rFonts w:ascii="Times New Roman" w:eastAsia="Times New Roman" w:hAnsi="Times New Roman" w:cs="Times New Roman"/>
          <w:snapToGrid w:val="0"/>
          <w:sz w:val="24"/>
          <w:szCs w:val="24"/>
          <w:lang w:val="en-GB"/>
        </w:rPr>
      </w:pPr>
      <w:r w:rsidRPr="003D5524">
        <w:rPr>
          <w:rFonts w:ascii="Times New Roman" w:eastAsia="Times New Roman" w:hAnsi="Times New Roman" w:cs="Times New Roman"/>
          <w:snapToGrid w:val="0"/>
          <w:sz w:val="24"/>
          <w:szCs w:val="24"/>
          <w:lang w:val="en-GB"/>
        </w:rPr>
        <w:t>This concluded the business of the meeting.</w:t>
      </w:r>
    </w:p>
    <w:p w14:paraId="5C83FBA1" w14:textId="77777777" w:rsidR="00DD75B0" w:rsidRPr="003D5524" w:rsidRDefault="00DD75B0" w:rsidP="003D5524">
      <w:pPr>
        <w:widowControl w:val="0"/>
        <w:spacing w:after="0" w:line="240" w:lineRule="auto"/>
        <w:jc w:val="both"/>
        <w:rPr>
          <w:rFonts w:ascii="Times New Roman" w:eastAsia="Times New Roman" w:hAnsi="Times New Roman" w:cs="Times New Roman"/>
          <w:snapToGrid w:val="0"/>
          <w:sz w:val="24"/>
          <w:szCs w:val="24"/>
          <w:lang w:val="en-GB"/>
        </w:rPr>
      </w:pPr>
    </w:p>
    <w:p w14:paraId="42EA1328" w14:textId="77777777" w:rsidR="003D5524" w:rsidRPr="003D5524" w:rsidRDefault="003D5524" w:rsidP="003D5524">
      <w:pPr>
        <w:widowControl w:val="0"/>
        <w:spacing w:after="0" w:line="240" w:lineRule="auto"/>
        <w:jc w:val="both"/>
        <w:rPr>
          <w:rFonts w:ascii="Times New Roman" w:eastAsia="Times New Roman" w:hAnsi="Times New Roman" w:cs="Times New Roman"/>
          <w:b/>
          <w:snapToGrid w:val="0"/>
          <w:sz w:val="24"/>
          <w:szCs w:val="24"/>
          <w:lang w:val="en-GB"/>
        </w:rPr>
      </w:pPr>
      <w:r w:rsidRPr="003D5524">
        <w:rPr>
          <w:rFonts w:ascii="Times New Roman" w:eastAsia="Times New Roman" w:hAnsi="Times New Roman" w:cs="Times New Roman"/>
          <w:b/>
          <w:snapToGrid w:val="0"/>
          <w:sz w:val="24"/>
          <w:szCs w:val="24"/>
          <w:lang w:val="en-GB"/>
        </w:rPr>
        <w:t>Confirmed and adopted at Strategic Policy Committee Meeting held on the</w:t>
      </w:r>
    </w:p>
    <w:p w14:paraId="28EDBDE0" w14:textId="21F5863A" w:rsidR="003D5524" w:rsidRPr="003D5524" w:rsidRDefault="00DD75B0" w:rsidP="003D5524">
      <w:pPr>
        <w:widowControl w:val="0"/>
        <w:spacing w:after="0" w:line="240" w:lineRule="auto"/>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23 </w:t>
      </w:r>
      <w:r w:rsidR="001C5057">
        <w:rPr>
          <w:rFonts w:ascii="Times New Roman" w:eastAsia="Times New Roman" w:hAnsi="Times New Roman" w:cs="Times New Roman"/>
          <w:b/>
          <w:snapToGrid w:val="0"/>
          <w:sz w:val="24"/>
          <w:szCs w:val="24"/>
          <w:lang w:val="en-GB"/>
        </w:rPr>
        <w:t xml:space="preserve">January </w:t>
      </w:r>
      <w:r w:rsidR="003D5524" w:rsidRPr="003D5524">
        <w:rPr>
          <w:rFonts w:ascii="Times New Roman" w:eastAsia="Times New Roman" w:hAnsi="Times New Roman" w:cs="Times New Roman"/>
          <w:b/>
          <w:snapToGrid w:val="0"/>
          <w:sz w:val="24"/>
          <w:szCs w:val="24"/>
          <w:lang w:val="en-GB"/>
        </w:rPr>
        <w:t>202</w:t>
      </w:r>
      <w:r w:rsidR="001C5057">
        <w:rPr>
          <w:rFonts w:ascii="Times New Roman" w:eastAsia="Times New Roman" w:hAnsi="Times New Roman" w:cs="Times New Roman"/>
          <w:b/>
          <w:snapToGrid w:val="0"/>
          <w:sz w:val="24"/>
          <w:szCs w:val="24"/>
          <w:lang w:val="en-GB"/>
        </w:rPr>
        <w:t>3</w:t>
      </w:r>
      <w:r w:rsidR="003D5524" w:rsidRPr="003D5524">
        <w:rPr>
          <w:rFonts w:ascii="Times New Roman" w:eastAsia="Times New Roman" w:hAnsi="Times New Roman" w:cs="Times New Roman"/>
          <w:b/>
          <w:snapToGrid w:val="0"/>
          <w:sz w:val="24"/>
          <w:szCs w:val="24"/>
          <w:lang w:val="en-GB"/>
        </w:rPr>
        <w:t>.</w:t>
      </w:r>
    </w:p>
    <w:p w14:paraId="4399F3C5" w14:textId="1AB9B63D" w:rsidR="003D5524" w:rsidRPr="004938CB" w:rsidRDefault="004938CB" w:rsidP="003D5524">
      <w:pPr>
        <w:widowControl w:val="0"/>
        <w:spacing w:after="0" w:line="240" w:lineRule="auto"/>
        <w:jc w:val="both"/>
        <w:rPr>
          <w:rFonts w:ascii="Brush Script MT" w:eastAsia="Times New Roman" w:hAnsi="Brush Script MT" w:cs="Times New Roman"/>
          <w:b/>
          <w:snapToGrid w:val="0"/>
          <w:sz w:val="24"/>
          <w:szCs w:val="24"/>
          <w:lang w:val="en-GB"/>
        </w:rPr>
      </w:pPr>
      <w:r>
        <w:rPr>
          <w:rFonts w:ascii="Times New Roman" w:eastAsia="Times New Roman" w:hAnsi="Times New Roman" w:cs="Times New Roman"/>
          <w:b/>
          <w:snapToGrid w:val="0"/>
          <w:sz w:val="24"/>
          <w:szCs w:val="24"/>
          <w:lang w:val="en-GB"/>
        </w:rPr>
        <w:tab/>
      </w:r>
      <w:r w:rsidRPr="004938CB">
        <w:rPr>
          <w:rFonts w:ascii="Brush Script MT" w:eastAsia="Times New Roman" w:hAnsi="Brush Script MT" w:cs="Times New Roman"/>
          <w:b/>
          <w:snapToGrid w:val="0"/>
          <w:sz w:val="24"/>
          <w:szCs w:val="24"/>
          <w:lang w:val="en-GB"/>
        </w:rPr>
        <w:t xml:space="preserve">AnnMarie McKeon </w:t>
      </w:r>
    </w:p>
    <w:p w14:paraId="313BF0E1" w14:textId="762E96DC" w:rsidR="003D5524" w:rsidRPr="003D5524" w:rsidRDefault="003D5524" w:rsidP="003D5524">
      <w:pPr>
        <w:widowControl w:val="0"/>
        <w:spacing w:after="0" w:line="240" w:lineRule="auto"/>
        <w:jc w:val="both"/>
        <w:rPr>
          <w:rFonts w:ascii="Times New Roman" w:eastAsia="Times New Roman" w:hAnsi="Times New Roman" w:cs="Times New Roman"/>
          <w:b/>
          <w:snapToGrid w:val="0"/>
          <w:sz w:val="24"/>
          <w:szCs w:val="24"/>
          <w:lang w:val="en-GB"/>
        </w:rPr>
      </w:pPr>
      <w:r w:rsidRPr="003D5524">
        <w:rPr>
          <w:rFonts w:ascii="Times New Roman" w:eastAsia="Times New Roman" w:hAnsi="Times New Roman" w:cs="Times New Roman"/>
          <w:b/>
          <w:snapToGrid w:val="0"/>
          <w:sz w:val="24"/>
          <w:szCs w:val="24"/>
          <w:lang w:val="en-GB"/>
        </w:rPr>
        <w:t>Signed: _______________</w:t>
      </w:r>
    </w:p>
    <w:p w14:paraId="6394A9D3" w14:textId="77777777" w:rsidR="003D5524" w:rsidRPr="003D5524" w:rsidRDefault="003D5524" w:rsidP="003D5524">
      <w:pPr>
        <w:widowControl w:val="0"/>
        <w:spacing w:after="0" w:line="240" w:lineRule="auto"/>
        <w:ind w:firstLine="720"/>
        <w:jc w:val="both"/>
        <w:rPr>
          <w:rFonts w:ascii="Times New Roman" w:eastAsia="Times New Roman" w:hAnsi="Times New Roman" w:cs="Times New Roman"/>
          <w:b/>
          <w:snapToGrid w:val="0"/>
          <w:sz w:val="24"/>
          <w:szCs w:val="24"/>
          <w:lang w:val="en-GB"/>
        </w:rPr>
      </w:pPr>
      <w:r w:rsidRPr="003D5524">
        <w:rPr>
          <w:rFonts w:ascii="Times New Roman" w:eastAsia="Times New Roman" w:hAnsi="Times New Roman" w:cs="Times New Roman"/>
          <w:b/>
          <w:snapToGrid w:val="0"/>
          <w:sz w:val="24"/>
          <w:szCs w:val="24"/>
          <w:lang w:val="en-GB"/>
        </w:rPr>
        <w:t xml:space="preserve"> Ann Marie Mc Keon</w:t>
      </w:r>
    </w:p>
    <w:p w14:paraId="5943E56F" w14:textId="77777777" w:rsidR="003D5524" w:rsidRPr="003D5524" w:rsidRDefault="003D5524" w:rsidP="003D5524">
      <w:pPr>
        <w:widowControl w:val="0"/>
        <w:spacing w:after="0" w:line="240" w:lineRule="auto"/>
        <w:ind w:firstLine="720"/>
        <w:jc w:val="both"/>
        <w:rPr>
          <w:rFonts w:ascii="Times New Roman" w:eastAsia="Times New Roman" w:hAnsi="Times New Roman" w:cs="Times New Roman"/>
          <w:b/>
          <w:snapToGrid w:val="0"/>
          <w:sz w:val="24"/>
          <w:szCs w:val="24"/>
          <w:lang w:val="en-GB"/>
        </w:rPr>
      </w:pPr>
      <w:r w:rsidRPr="003D5524">
        <w:rPr>
          <w:rFonts w:ascii="Times New Roman" w:eastAsia="Times New Roman" w:hAnsi="Times New Roman" w:cs="Times New Roman"/>
          <w:b/>
          <w:snapToGrid w:val="0"/>
          <w:sz w:val="24"/>
          <w:szCs w:val="24"/>
          <w:lang w:val="en-GB"/>
        </w:rPr>
        <w:t xml:space="preserve"> Meetings Administrator</w:t>
      </w:r>
    </w:p>
    <w:p w14:paraId="1CC5AEBD" w14:textId="77777777" w:rsidR="003D5524" w:rsidRPr="003D5524" w:rsidRDefault="003D5524" w:rsidP="003D5524">
      <w:pPr>
        <w:widowControl w:val="0"/>
        <w:spacing w:after="0" w:line="240" w:lineRule="auto"/>
        <w:ind w:firstLine="720"/>
        <w:jc w:val="both"/>
        <w:rPr>
          <w:rFonts w:ascii="Times New Roman" w:eastAsia="Times New Roman" w:hAnsi="Times New Roman" w:cs="Times New Roman"/>
          <w:b/>
          <w:snapToGrid w:val="0"/>
          <w:sz w:val="24"/>
          <w:szCs w:val="24"/>
          <w:lang w:val="en-GB"/>
        </w:rPr>
      </w:pPr>
    </w:p>
    <w:p w14:paraId="66CD5336" w14:textId="77777777" w:rsidR="003D5524" w:rsidRPr="003D5524" w:rsidRDefault="003D5524" w:rsidP="003D5524">
      <w:pPr>
        <w:widowControl w:val="0"/>
        <w:spacing w:after="0" w:line="240" w:lineRule="auto"/>
        <w:jc w:val="both"/>
        <w:rPr>
          <w:rFonts w:ascii="Times New Roman" w:eastAsia="Times New Roman" w:hAnsi="Times New Roman" w:cs="Times New Roman"/>
          <w:snapToGrid w:val="0"/>
          <w:sz w:val="24"/>
          <w:szCs w:val="24"/>
          <w:lang w:val="en-GB"/>
        </w:rPr>
      </w:pPr>
    </w:p>
    <w:p w14:paraId="6DFE348D" w14:textId="5C042A6D" w:rsidR="003D5524" w:rsidRPr="004938CB" w:rsidRDefault="003D5524" w:rsidP="003D5524">
      <w:pPr>
        <w:widowControl w:val="0"/>
        <w:spacing w:after="0" w:line="240" w:lineRule="auto"/>
        <w:jc w:val="both"/>
        <w:rPr>
          <w:rFonts w:ascii="Brush Script MT" w:eastAsia="Times New Roman" w:hAnsi="Brush Script MT" w:cs="Times New Roman"/>
          <w:b/>
          <w:i/>
          <w:snapToGrid w:val="0"/>
          <w:sz w:val="24"/>
          <w:szCs w:val="24"/>
          <w:lang w:val="en-GB"/>
        </w:rPr>
      </w:pPr>
      <w:r w:rsidRPr="003D5524">
        <w:rPr>
          <w:rFonts w:ascii="Times New Roman" w:eastAsia="Times New Roman" w:hAnsi="Times New Roman" w:cs="Times New Roman"/>
          <w:b/>
          <w:i/>
          <w:snapToGrid w:val="0"/>
          <w:sz w:val="24"/>
          <w:szCs w:val="24"/>
          <w:lang w:val="en-GB"/>
        </w:rPr>
        <w:t xml:space="preserve">               </w:t>
      </w:r>
      <w:r w:rsidR="004938CB" w:rsidRPr="004938CB">
        <w:rPr>
          <w:rFonts w:ascii="Brush Script MT" w:eastAsia="Times New Roman" w:hAnsi="Brush Script MT" w:cs="Times New Roman"/>
          <w:b/>
          <w:i/>
          <w:snapToGrid w:val="0"/>
          <w:sz w:val="24"/>
          <w:szCs w:val="24"/>
          <w:lang w:val="en-GB"/>
        </w:rPr>
        <w:t xml:space="preserve">Paul Ross </w:t>
      </w:r>
    </w:p>
    <w:p w14:paraId="4C3301AE" w14:textId="77777777" w:rsidR="003D5524" w:rsidRPr="003D5524" w:rsidRDefault="003D5524" w:rsidP="003D5524">
      <w:pPr>
        <w:widowControl w:val="0"/>
        <w:spacing w:after="0" w:line="240" w:lineRule="auto"/>
        <w:jc w:val="both"/>
        <w:rPr>
          <w:rFonts w:ascii="Times New Roman" w:eastAsia="Times New Roman" w:hAnsi="Times New Roman" w:cs="Times New Roman"/>
          <w:b/>
          <w:snapToGrid w:val="0"/>
          <w:sz w:val="24"/>
          <w:szCs w:val="24"/>
          <w:lang w:val="en-GB"/>
        </w:rPr>
      </w:pPr>
      <w:r w:rsidRPr="003D5524">
        <w:rPr>
          <w:rFonts w:ascii="Times New Roman" w:eastAsia="Times New Roman" w:hAnsi="Times New Roman" w:cs="Times New Roman"/>
          <w:b/>
          <w:snapToGrid w:val="0"/>
          <w:sz w:val="24"/>
          <w:szCs w:val="24"/>
          <w:lang w:val="en-GB"/>
        </w:rPr>
        <w:t>Signed:  _______________</w:t>
      </w:r>
    </w:p>
    <w:p w14:paraId="1C9ED877" w14:textId="0BC05423" w:rsidR="002B1960" w:rsidRDefault="003D5524" w:rsidP="00CD463C">
      <w:pPr>
        <w:widowControl w:val="0"/>
        <w:spacing w:after="0" w:line="240" w:lineRule="auto"/>
        <w:jc w:val="both"/>
      </w:pPr>
      <w:r w:rsidRPr="003D5524">
        <w:rPr>
          <w:rFonts w:ascii="Times New Roman" w:eastAsia="Times New Roman" w:hAnsi="Times New Roman" w:cs="Times New Roman"/>
          <w:b/>
          <w:snapToGrid w:val="0"/>
          <w:sz w:val="24"/>
          <w:szCs w:val="24"/>
          <w:lang w:val="en-GB"/>
        </w:rPr>
        <w:t xml:space="preserve">              Chairperson.</w:t>
      </w:r>
    </w:p>
    <w:sectPr w:rsidR="002B1960" w:rsidSect="00680C86">
      <w:headerReference w:type="even" r:id="rId10"/>
      <w:headerReference w:type="default" r:id="rId11"/>
      <w:footerReference w:type="even" r:id="rId12"/>
      <w:footerReference w:type="default" r:id="rId13"/>
      <w:headerReference w:type="first" r:id="rId14"/>
      <w:footerReference w:type="first" r:id="rId15"/>
      <w:pgSz w:w="11906" w:h="16838"/>
      <w:pgMar w:top="1438" w:right="1106" w:bottom="899"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FCF4C" w14:textId="77777777" w:rsidR="00490DC4" w:rsidRDefault="00D629A2">
      <w:pPr>
        <w:spacing w:after="0" w:line="240" w:lineRule="auto"/>
      </w:pPr>
      <w:r>
        <w:separator/>
      </w:r>
    </w:p>
  </w:endnote>
  <w:endnote w:type="continuationSeparator" w:id="0">
    <w:p w14:paraId="73B6C6A3" w14:textId="77777777" w:rsidR="00490DC4" w:rsidRDefault="00D62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8C8C" w14:textId="77777777" w:rsidR="003E1180" w:rsidRDefault="00303B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25C861" w14:textId="77777777" w:rsidR="003E1180" w:rsidRDefault="00493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25DE" w14:textId="77777777" w:rsidR="003E1180" w:rsidRDefault="00303B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EB1872C" w14:textId="77777777" w:rsidR="003E1180" w:rsidRDefault="00493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5CCB" w14:textId="77777777" w:rsidR="005410AF" w:rsidRDefault="00493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B8436" w14:textId="77777777" w:rsidR="00490DC4" w:rsidRDefault="00D629A2">
      <w:pPr>
        <w:spacing w:after="0" w:line="240" w:lineRule="auto"/>
      </w:pPr>
      <w:r>
        <w:separator/>
      </w:r>
    </w:p>
  </w:footnote>
  <w:footnote w:type="continuationSeparator" w:id="0">
    <w:p w14:paraId="6506BCBA" w14:textId="77777777" w:rsidR="00490DC4" w:rsidRDefault="00D62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3E7C" w14:textId="77777777" w:rsidR="005410AF" w:rsidRDefault="00493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ACD6" w14:textId="77777777" w:rsidR="005410AF" w:rsidRDefault="004938CB">
    <w:pPr>
      <w:pStyle w:val="Header"/>
    </w:pPr>
    <w:r>
      <w:rPr>
        <w:noProof/>
      </w:rPr>
      <w:pict w14:anchorId="787A79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9528" w14:textId="77777777" w:rsidR="005410AF" w:rsidRDefault="00493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90108"/>
    <w:multiLevelType w:val="hybridMultilevel"/>
    <w:tmpl w:val="7F30F6C2"/>
    <w:lvl w:ilvl="0" w:tplc="7668E13C">
      <w:start w:val="25"/>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8E82528"/>
    <w:multiLevelType w:val="hybridMultilevel"/>
    <w:tmpl w:val="397838EC"/>
    <w:lvl w:ilvl="0" w:tplc="08090001">
      <w:start w:val="1"/>
      <w:numFmt w:val="bullet"/>
      <w:lvlText w:val=""/>
      <w:lvlJc w:val="left"/>
      <w:pPr>
        <w:ind w:left="360" w:hanging="360"/>
      </w:pPr>
      <w:rPr>
        <w:rFonts w:ascii="Symbol" w:hAnsi="Symbol" w:hint="default"/>
        <w:color w:val="000000" w:themeColor="text1"/>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4C5C3A61"/>
    <w:multiLevelType w:val="hybridMultilevel"/>
    <w:tmpl w:val="EA8A3A9A"/>
    <w:lvl w:ilvl="0" w:tplc="7668E13C">
      <w:start w:val="25"/>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EB36F27"/>
    <w:multiLevelType w:val="hybridMultilevel"/>
    <w:tmpl w:val="E650375C"/>
    <w:lvl w:ilvl="0" w:tplc="0C208E5C">
      <w:start w:val="1"/>
      <w:numFmt w:val="bullet"/>
      <w:lvlText w:val=""/>
      <w:lvlJc w:val="left"/>
      <w:pPr>
        <w:tabs>
          <w:tab w:val="num" w:pos="720"/>
        </w:tabs>
        <w:ind w:left="720" w:hanging="360"/>
      </w:pPr>
      <w:rPr>
        <w:rFonts w:ascii="Wingdings 2" w:hAnsi="Wingdings 2" w:hint="default"/>
      </w:rPr>
    </w:lvl>
    <w:lvl w:ilvl="1" w:tplc="FD30A3C6" w:tentative="1">
      <w:start w:val="1"/>
      <w:numFmt w:val="bullet"/>
      <w:lvlText w:val=""/>
      <w:lvlJc w:val="left"/>
      <w:pPr>
        <w:tabs>
          <w:tab w:val="num" w:pos="1440"/>
        </w:tabs>
        <w:ind w:left="1440" w:hanging="360"/>
      </w:pPr>
      <w:rPr>
        <w:rFonts w:ascii="Wingdings 2" w:hAnsi="Wingdings 2" w:hint="default"/>
      </w:rPr>
    </w:lvl>
    <w:lvl w:ilvl="2" w:tplc="533A2EBE" w:tentative="1">
      <w:start w:val="1"/>
      <w:numFmt w:val="bullet"/>
      <w:lvlText w:val=""/>
      <w:lvlJc w:val="left"/>
      <w:pPr>
        <w:tabs>
          <w:tab w:val="num" w:pos="2160"/>
        </w:tabs>
        <w:ind w:left="2160" w:hanging="360"/>
      </w:pPr>
      <w:rPr>
        <w:rFonts w:ascii="Wingdings 2" w:hAnsi="Wingdings 2" w:hint="default"/>
      </w:rPr>
    </w:lvl>
    <w:lvl w:ilvl="3" w:tplc="AD50543C" w:tentative="1">
      <w:start w:val="1"/>
      <w:numFmt w:val="bullet"/>
      <w:lvlText w:val=""/>
      <w:lvlJc w:val="left"/>
      <w:pPr>
        <w:tabs>
          <w:tab w:val="num" w:pos="2880"/>
        </w:tabs>
        <w:ind w:left="2880" w:hanging="360"/>
      </w:pPr>
      <w:rPr>
        <w:rFonts w:ascii="Wingdings 2" w:hAnsi="Wingdings 2" w:hint="default"/>
      </w:rPr>
    </w:lvl>
    <w:lvl w:ilvl="4" w:tplc="E1B0D896" w:tentative="1">
      <w:start w:val="1"/>
      <w:numFmt w:val="bullet"/>
      <w:lvlText w:val=""/>
      <w:lvlJc w:val="left"/>
      <w:pPr>
        <w:tabs>
          <w:tab w:val="num" w:pos="3600"/>
        </w:tabs>
        <w:ind w:left="3600" w:hanging="360"/>
      </w:pPr>
      <w:rPr>
        <w:rFonts w:ascii="Wingdings 2" w:hAnsi="Wingdings 2" w:hint="default"/>
      </w:rPr>
    </w:lvl>
    <w:lvl w:ilvl="5" w:tplc="AF946CD8" w:tentative="1">
      <w:start w:val="1"/>
      <w:numFmt w:val="bullet"/>
      <w:lvlText w:val=""/>
      <w:lvlJc w:val="left"/>
      <w:pPr>
        <w:tabs>
          <w:tab w:val="num" w:pos="4320"/>
        </w:tabs>
        <w:ind w:left="4320" w:hanging="360"/>
      </w:pPr>
      <w:rPr>
        <w:rFonts w:ascii="Wingdings 2" w:hAnsi="Wingdings 2" w:hint="default"/>
      </w:rPr>
    </w:lvl>
    <w:lvl w:ilvl="6" w:tplc="2D8E1170" w:tentative="1">
      <w:start w:val="1"/>
      <w:numFmt w:val="bullet"/>
      <w:lvlText w:val=""/>
      <w:lvlJc w:val="left"/>
      <w:pPr>
        <w:tabs>
          <w:tab w:val="num" w:pos="5040"/>
        </w:tabs>
        <w:ind w:left="5040" w:hanging="360"/>
      </w:pPr>
      <w:rPr>
        <w:rFonts w:ascii="Wingdings 2" w:hAnsi="Wingdings 2" w:hint="default"/>
      </w:rPr>
    </w:lvl>
    <w:lvl w:ilvl="7" w:tplc="5B58D96E" w:tentative="1">
      <w:start w:val="1"/>
      <w:numFmt w:val="bullet"/>
      <w:lvlText w:val=""/>
      <w:lvlJc w:val="left"/>
      <w:pPr>
        <w:tabs>
          <w:tab w:val="num" w:pos="5760"/>
        </w:tabs>
        <w:ind w:left="5760" w:hanging="360"/>
      </w:pPr>
      <w:rPr>
        <w:rFonts w:ascii="Wingdings 2" w:hAnsi="Wingdings 2" w:hint="default"/>
      </w:rPr>
    </w:lvl>
    <w:lvl w:ilvl="8" w:tplc="DB30701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57536248"/>
    <w:multiLevelType w:val="hybridMultilevel"/>
    <w:tmpl w:val="9A1A3F9C"/>
    <w:lvl w:ilvl="0" w:tplc="7668E13C">
      <w:start w:val="25"/>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1F11DAF"/>
    <w:multiLevelType w:val="hybridMultilevel"/>
    <w:tmpl w:val="C94AA8E4"/>
    <w:lvl w:ilvl="0" w:tplc="5E6CDC6C">
      <w:start w:val="1"/>
      <w:numFmt w:val="bullet"/>
      <w:lvlText w:val=""/>
      <w:lvlJc w:val="left"/>
      <w:pPr>
        <w:ind w:left="360" w:hanging="360"/>
      </w:pPr>
      <w:rPr>
        <w:rFonts w:ascii="Wingdings" w:hAnsi="Wingdings" w:hint="default"/>
        <w:color w:val="000000" w:themeColor="text1"/>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698A2CAE"/>
    <w:multiLevelType w:val="hybridMultilevel"/>
    <w:tmpl w:val="8116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6C1361"/>
    <w:multiLevelType w:val="hybridMultilevel"/>
    <w:tmpl w:val="CAAA56AA"/>
    <w:lvl w:ilvl="0" w:tplc="7668E13C">
      <w:start w:val="25"/>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EB60EE1"/>
    <w:multiLevelType w:val="hybridMultilevel"/>
    <w:tmpl w:val="0E8211E4"/>
    <w:lvl w:ilvl="0" w:tplc="D2D034E6">
      <w:start w:val="1"/>
      <w:numFmt w:val="bullet"/>
      <w:lvlText w:val=""/>
      <w:lvlJc w:val="left"/>
      <w:pPr>
        <w:tabs>
          <w:tab w:val="num" w:pos="720"/>
        </w:tabs>
        <w:ind w:left="720" w:hanging="360"/>
      </w:pPr>
      <w:rPr>
        <w:rFonts w:ascii="Wingdings 2" w:hAnsi="Wingdings 2" w:hint="default"/>
      </w:rPr>
    </w:lvl>
    <w:lvl w:ilvl="1" w:tplc="EBCA30E8" w:tentative="1">
      <w:start w:val="1"/>
      <w:numFmt w:val="bullet"/>
      <w:lvlText w:val=""/>
      <w:lvlJc w:val="left"/>
      <w:pPr>
        <w:tabs>
          <w:tab w:val="num" w:pos="1440"/>
        </w:tabs>
        <w:ind w:left="1440" w:hanging="360"/>
      </w:pPr>
      <w:rPr>
        <w:rFonts w:ascii="Wingdings 2" w:hAnsi="Wingdings 2" w:hint="default"/>
      </w:rPr>
    </w:lvl>
    <w:lvl w:ilvl="2" w:tplc="860E55D8" w:tentative="1">
      <w:start w:val="1"/>
      <w:numFmt w:val="bullet"/>
      <w:lvlText w:val=""/>
      <w:lvlJc w:val="left"/>
      <w:pPr>
        <w:tabs>
          <w:tab w:val="num" w:pos="2160"/>
        </w:tabs>
        <w:ind w:left="2160" w:hanging="360"/>
      </w:pPr>
      <w:rPr>
        <w:rFonts w:ascii="Wingdings 2" w:hAnsi="Wingdings 2" w:hint="default"/>
      </w:rPr>
    </w:lvl>
    <w:lvl w:ilvl="3" w:tplc="CD40C680" w:tentative="1">
      <w:start w:val="1"/>
      <w:numFmt w:val="bullet"/>
      <w:lvlText w:val=""/>
      <w:lvlJc w:val="left"/>
      <w:pPr>
        <w:tabs>
          <w:tab w:val="num" w:pos="2880"/>
        </w:tabs>
        <w:ind w:left="2880" w:hanging="360"/>
      </w:pPr>
      <w:rPr>
        <w:rFonts w:ascii="Wingdings 2" w:hAnsi="Wingdings 2" w:hint="default"/>
      </w:rPr>
    </w:lvl>
    <w:lvl w:ilvl="4" w:tplc="CFFEF92C" w:tentative="1">
      <w:start w:val="1"/>
      <w:numFmt w:val="bullet"/>
      <w:lvlText w:val=""/>
      <w:lvlJc w:val="left"/>
      <w:pPr>
        <w:tabs>
          <w:tab w:val="num" w:pos="3600"/>
        </w:tabs>
        <w:ind w:left="3600" w:hanging="360"/>
      </w:pPr>
      <w:rPr>
        <w:rFonts w:ascii="Wingdings 2" w:hAnsi="Wingdings 2" w:hint="default"/>
      </w:rPr>
    </w:lvl>
    <w:lvl w:ilvl="5" w:tplc="90CEBDC6" w:tentative="1">
      <w:start w:val="1"/>
      <w:numFmt w:val="bullet"/>
      <w:lvlText w:val=""/>
      <w:lvlJc w:val="left"/>
      <w:pPr>
        <w:tabs>
          <w:tab w:val="num" w:pos="4320"/>
        </w:tabs>
        <w:ind w:left="4320" w:hanging="360"/>
      </w:pPr>
      <w:rPr>
        <w:rFonts w:ascii="Wingdings 2" w:hAnsi="Wingdings 2" w:hint="default"/>
      </w:rPr>
    </w:lvl>
    <w:lvl w:ilvl="6" w:tplc="0AA22E44" w:tentative="1">
      <w:start w:val="1"/>
      <w:numFmt w:val="bullet"/>
      <w:lvlText w:val=""/>
      <w:lvlJc w:val="left"/>
      <w:pPr>
        <w:tabs>
          <w:tab w:val="num" w:pos="5040"/>
        </w:tabs>
        <w:ind w:left="5040" w:hanging="360"/>
      </w:pPr>
      <w:rPr>
        <w:rFonts w:ascii="Wingdings 2" w:hAnsi="Wingdings 2" w:hint="default"/>
      </w:rPr>
    </w:lvl>
    <w:lvl w:ilvl="7" w:tplc="669831D6" w:tentative="1">
      <w:start w:val="1"/>
      <w:numFmt w:val="bullet"/>
      <w:lvlText w:val=""/>
      <w:lvlJc w:val="left"/>
      <w:pPr>
        <w:tabs>
          <w:tab w:val="num" w:pos="5760"/>
        </w:tabs>
        <w:ind w:left="5760" w:hanging="360"/>
      </w:pPr>
      <w:rPr>
        <w:rFonts w:ascii="Wingdings 2" w:hAnsi="Wingdings 2" w:hint="default"/>
      </w:rPr>
    </w:lvl>
    <w:lvl w:ilvl="8" w:tplc="55B6BCDA"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7A7368F4"/>
    <w:multiLevelType w:val="hybridMultilevel"/>
    <w:tmpl w:val="DF0EC948"/>
    <w:lvl w:ilvl="0" w:tplc="7668E13C">
      <w:start w:val="25"/>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B584403"/>
    <w:multiLevelType w:val="hybridMultilevel"/>
    <w:tmpl w:val="F7CE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2"/>
  </w:num>
  <w:num w:numId="6">
    <w:abstractNumId w:val="9"/>
  </w:num>
  <w:num w:numId="7">
    <w:abstractNumId w:val="3"/>
  </w:num>
  <w:num w:numId="8">
    <w:abstractNumId w:val="1"/>
  </w:num>
  <w:num w:numId="9">
    <w:abstractNumId w:val="8"/>
  </w:num>
  <w:num w:numId="10">
    <w:abstractNumId w:val="6"/>
  </w:num>
  <w:num w:numId="1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24"/>
    <w:rsid w:val="00064CBF"/>
    <w:rsid w:val="00077BDC"/>
    <w:rsid w:val="000D608A"/>
    <w:rsid w:val="00106117"/>
    <w:rsid w:val="00134286"/>
    <w:rsid w:val="001403E4"/>
    <w:rsid w:val="001C5057"/>
    <w:rsid w:val="001D7A4F"/>
    <w:rsid w:val="002510D6"/>
    <w:rsid w:val="002B1960"/>
    <w:rsid w:val="00303BEF"/>
    <w:rsid w:val="00330025"/>
    <w:rsid w:val="003D5524"/>
    <w:rsid w:val="0043621C"/>
    <w:rsid w:val="00490DC4"/>
    <w:rsid w:val="004938CB"/>
    <w:rsid w:val="005706D1"/>
    <w:rsid w:val="006371D3"/>
    <w:rsid w:val="006432B4"/>
    <w:rsid w:val="00664F9A"/>
    <w:rsid w:val="00671846"/>
    <w:rsid w:val="00792E79"/>
    <w:rsid w:val="00B91818"/>
    <w:rsid w:val="00BF68DA"/>
    <w:rsid w:val="00CC1374"/>
    <w:rsid w:val="00CD463C"/>
    <w:rsid w:val="00D033BA"/>
    <w:rsid w:val="00D629A2"/>
    <w:rsid w:val="00DB5EF9"/>
    <w:rsid w:val="00DD75B0"/>
    <w:rsid w:val="00E07550"/>
    <w:rsid w:val="00E15BE6"/>
    <w:rsid w:val="00E910FC"/>
    <w:rsid w:val="00ED64B2"/>
    <w:rsid w:val="00ED7D22"/>
    <w:rsid w:val="00F348D2"/>
    <w:rsid w:val="00F510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8507B5E"/>
  <w15:chartTrackingRefBased/>
  <w15:docId w15:val="{704C0023-8D75-4C40-89D3-7E403994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D552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D5524"/>
  </w:style>
  <w:style w:type="paragraph" w:styleId="Header">
    <w:name w:val="header"/>
    <w:basedOn w:val="Normal"/>
    <w:link w:val="HeaderChar"/>
    <w:uiPriority w:val="99"/>
    <w:semiHidden/>
    <w:unhideWhenUsed/>
    <w:rsid w:val="003D552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D5524"/>
  </w:style>
  <w:style w:type="character" w:styleId="PageNumber">
    <w:name w:val="page number"/>
    <w:basedOn w:val="DefaultParagraphFont"/>
    <w:rsid w:val="003D5524"/>
  </w:style>
  <w:style w:type="paragraph" w:styleId="ListParagraph">
    <w:name w:val="List Paragraph"/>
    <w:basedOn w:val="Normal"/>
    <w:uiPriority w:val="34"/>
    <w:qFormat/>
    <w:rsid w:val="003D5524"/>
    <w:pPr>
      <w:ind w:left="720"/>
      <w:contextualSpacing/>
    </w:pPr>
  </w:style>
  <w:style w:type="character" w:styleId="Hyperlink">
    <w:name w:val="Hyperlink"/>
    <w:basedOn w:val="DefaultParagraphFont"/>
    <w:uiPriority w:val="99"/>
    <w:semiHidden/>
    <w:unhideWhenUsed/>
    <w:rsid w:val="006371D3"/>
    <w:rPr>
      <w:color w:val="0000FF"/>
      <w:u w:val="single"/>
    </w:rPr>
  </w:style>
  <w:style w:type="paragraph" w:styleId="NormalWeb">
    <w:name w:val="Normal (Web)"/>
    <w:basedOn w:val="Normal"/>
    <w:uiPriority w:val="99"/>
    <w:semiHidden/>
    <w:unhideWhenUsed/>
    <w:rsid w:val="006371D3"/>
    <w:pPr>
      <w:spacing w:before="100" w:beforeAutospacing="1" w:after="100" w:afterAutospacing="1" w:line="240" w:lineRule="auto"/>
    </w:pPr>
    <w:rPr>
      <w:rFonts w:ascii="Calibri" w:hAnsi="Calibri" w:cs="Calibri"/>
      <w:lang w:eastAsia="en-IE"/>
    </w:rPr>
  </w:style>
  <w:style w:type="character" w:styleId="Strong">
    <w:name w:val="Strong"/>
    <w:basedOn w:val="DefaultParagraphFont"/>
    <w:uiPriority w:val="22"/>
    <w:qFormat/>
    <w:rsid w:val="006371D3"/>
    <w:rPr>
      <w:b/>
      <w:bCs/>
    </w:rPr>
  </w:style>
  <w:style w:type="paragraph" w:styleId="Revision">
    <w:name w:val="Revision"/>
    <w:hidden/>
    <w:uiPriority w:val="99"/>
    <w:semiHidden/>
    <w:rsid w:val="00F510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48894">
      <w:bodyDiv w:val="1"/>
      <w:marLeft w:val="0"/>
      <w:marRight w:val="0"/>
      <w:marTop w:val="0"/>
      <w:marBottom w:val="0"/>
      <w:divBdr>
        <w:top w:val="none" w:sz="0" w:space="0" w:color="auto"/>
        <w:left w:val="none" w:sz="0" w:space="0" w:color="auto"/>
        <w:bottom w:val="none" w:sz="0" w:space="0" w:color="auto"/>
        <w:right w:val="none" w:sz="0" w:space="0" w:color="auto"/>
      </w:divBdr>
      <w:divsChild>
        <w:div w:id="1054617820">
          <w:marLeft w:val="432"/>
          <w:marRight w:val="0"/>
          <w:marTop w:val="125"/>
          <w:marBottom w:val="0"/>
          <w:divBdr>
            <w:top w:val="none" w:sz="0" w:space="0" w:color="auto"/>
            <w:left w:val="none" w:sz="0" w:space="0" w:color="auto"/>
            <w:bottom w:val="none" w:sz="0" w:space="0" w:color="auto"/>
            <w:right w:val="none" w:sz="0" w:space="0" w:color="auto"/>
          </w:divBdr>
        </w:div>
        <w:div w:id="475537750">
          <w:marLeft w:val="432"/>
          <w:marRight w:val="0"/>
          <w:marTop w:val="125"/>
          <w:marBottom w:val="0"/>
          <w:divBdr>
            <w:top w:val="none" w:sz="0" w:space="0" w:color="auto"/>
            <w:left w:val="none" w:sz="0" w:space="0" w:color="auto"/>
            <w:bottom w:val="none" w:sz="0" w:space="0" w:color="auto"/>
            <w:right w:val="none" w:sz="0" w:space="0" w:color="auto"/>
          </w:divBdr>
        </w:div>
        <w:div w:id="283316539">
          <w:marLeft w:val="432"/>
          <w:marRight w:val="0"/>
          <w:marTop w:val="125"/>
          <w:marBottom w:val="0"/>
          <w:divBdr>
            <w:top w:val="none" w:sz="0" w:space="0" w:color="auto"/>
            <w:left w:val="none" w:sz="0" w:space="0" w:color="auto"/>
            <w:bottom w:val="none" w:sz="0" w:space="0" w:color="auto"/>
            <w:right w:val="none" w:sz="0" w:space="0" w:color="auto"/>
          </w:divBdr>
        </w:div>
      </w:divsChild>
    </w:div>
    <w:div w:id="338165818">
      <w:bodyDiv w:val="1"/>
      <w:marLeft w:val="0"/>
      <w:marRight w:val="0"/>
      <w:marTop w:val="0"/>
      <w:marBottom w:val="0"/>
      <w:divBdr>
        <w:top w:val="none" w:sz="0" w:space="0" w:color="auto"/>
        <w:left w:val="none" w:sz="0" w:space="0" w:color="auto"/>
        <w:bottom w:val="none" w:sz="0" w:space="0" w:color="auto"/>
        <w:right w:val="none" w:sz="0" w:space="0" w:color="auto"/>
      </w:divBdr>
      <w:divsChild>
        <w:div w:id="1804497685">
          <w:marLeft w:val="432"/>
          <w:marRight w:val="0"/>
          <w:marTop w:val="115"/>
          <w:marBottom w:val="0"/>
          <w:divBdr>
            <w:top w:val="none" w:sz="0" w:space="0" w:color="auto"/>
            <w:left w:val="none" w:sz="0" w:space="0" w:color="auto"/>
            <w:bottom w:val="none" w:sz="0" w:space="0" w:color="auto"/>
            <w:right w:val="none" w:sz="0" w:space="0" w:color="auto"/>
          </w:divBdr>
        </w:div>
      </w:divsChild>
    </w:div>
    <w:div w:id="651103533">
      <w:bodyDiv w:val="1"/>
      <w:marLeft w:val="0"/>
      <w:marRight w:val="0"/>
      <w:marTop w:val="0"/>
      <w:marBottom w:val="0"/>
      <w:divBdr>
        <w:top w:val="none" w:sz="0" w:space="0" w:color="auto"/>
        <w:left w:val="none" w:sz="0" w:space="0" w:color="auto"/>
        <w:bottom w:val="none" w:sz="0" w:space="0" w:color="auto"/>
        <w:right w:val="none" w:sz="0" w:space="0" w:color="auto"/>
      </w:divBdr>
      <w:divsChild>
        <w:div w:id="703097970">
          <w:marLeft w:val="432"/>
          <w:marRight w:val="0"/>
          <w:marTop w:val="115"/>
          <w:marBottom w:val="0"/>
          <w:divBdr>
            <w:top w:val="none" w:sz="0" w:space="0" w:color="auto"/>
            <w:left w:val="none" w:sz="0" w:space="0" w:color="auto"/>
            <w:bottom w:val="none" w:sz="0" w:space="0" w:color="auto"/>
            <w:right w:val="none" w:sz="0" w:space="0" w:color="auto"/>
          </w:divBdr>
        </w:div>
        <w:div w:id="1874029528">
          <w:marLeft w:val="1008"/>
          <w:marRight w:val="0"/>
          <w:marTop w:val="115"/>
          <w:marBottom w:val="0"/>
          <w:divBdr>
            <w:top w:val="none" w:sz="0" w:space="0" w:color="auto"/>
            <w:left w:val="none" w:sz="0" w:space="0" w:color="auto"/>
            <w:bottom w:val="none" w:sz="0" w:space="0" w:color="auto"/>
            <w:right w:val="none" w:sz="0" w:space="0" w:color="auto"/>
          </w:divBdr>
        </w:div>
        <w:div w:id="759521957">
          <w:marLeft w:val="1008"/>
          <w:marRight w:val="0"/>
          <w:marTop w:val="115"/>
          <w:marBottom w:val="0"/>
          <w:divBdr>
            <w:top w:val="none" w:sz="0" w:space="0" w:color="auto"/>
            <w:left w:val="none" w:sz="0" w:space="0" w:color="auto"/>
            <w:bottom w:val="none" w:sz="0" w:space="0" w:color="auto"/>
            <w:right w:val="none" w:sz="0" w:space="0" w:color="auto"/>
          </w:divBdr>
        </w:div>
        <w:div w:id="1654405308">
          <w:marLeft w:val="1008"/>
          <w:marRight w:val="0"/>
          <w:marTop w:val="115"/>
          <w:marBottom w:val="0"/>
          <w:divBdr>
            <w:top w:val="none" w:sz="0" w:space="0" w:color="auto"/>
            <w:left w:val="none" w:sz="0" w:space="0" w:color="auto"/>
            <w:bottom w:val="none" w:sz="0" w:space="0" w:color="auto"/>
            <w:right w:val="none" w:sz="0" w:space="0" w:color="auto"/>
          </w:divBdr>
        </w:div>
      </w:divsChild>
    </w:div>
    <w:div w:id="705523408">
      <w:bodyDiv w:val="1"/>
      <w:marLeft w:val="0"/>
      <w:marRight w:val="0"/>
      <w:marTop w:val="0"/>
      <w:marBottom w:val="0"/>
      <w:divBdr>
        <w:top w:val="none" w:sz="0" w:space="0" w:color="auto"/>
        <w:left w:val="none" w:sz="0" w:space="0" w:color="auto"/>
        <w:bottom w:val="none" w:sz="0" w:space="0" w:color="auto"/>
        <w:right w:val="none" w:sz="0" w:space="0" w:color="auto"/>
      </w:divBdr>
      <w:divsChild>
        <w:div w:id="967472880">
          <w:marLeft w:val="432"/>
          <w:marRight w:val="0"/>
          <w:marTop w:val="125"/>
          <w:marBottom w:val="0"/>
          <w:divBdr>
            <w:top w:val="none" w:sz="0" w:space="0" w:color="auto"/>
            <w:left w:val="none" w:sz="0" w:space="0" w:color="auto"/>
            <w:bottom w:val="none" w:sz="0" w:space="0" w:color="auto"/>
            <w:right w:val="none" w:sz="0" w:space="0" w:color="auto"/>
          </w:divBdr>
        </w:div>
        <w:div w:id="170417079">
          <w:marLeft w:val="432"/>
          <w:marRight w:val="0"/>
          <w:marTop w:val="125"/>
          <w:marBottom w:val="0"/>
          <w:divBdr>
            <w:top w:val="none" w:sz="0" w:space="0" w:color="auto"/>
            <w:left w:val="none" w:sz="0" w:space="0" w:color="auto"/>
            <w:bottom w:val="none" w:sz="0" w:space="0" w:color="auto"/>
            <w:right w:val="none" w:sz="0" w:space="0" w:color="auto"/>
          </w:divBdr>
        </w:div>
        <w:div w:id="630325943">
          <w:marLeft w:val="432"/>
          <w:marRight w:val="0"/>
          <w:marTop w:val="125"/>
          <w:marBottom w:val="0"/>
          <w:divBdr>
            <w:top w:val="none" w:sz="0" w:space="0" w:color="auto"/>
            <w:left w:val="none" w:sz="0" w:space="0" w:color="auto"/>
            <w:bottom w:val="none" w:sz="0" w:space="0" w:color="auto"/>
            <w:right w:val="none" w:sz="0" w:space="0" w:color="auto"/>
          </w:divBdr>
        </w:div>
      </w:divsChild>
    </w:div>
    <w:div w:id="752554147">
      <w:bodyDiv w:val="1"/>
      <w:marLeft w:val="0"/>
      <w:marRight w:val="0"/>
      <w:marTop w:val="0"/>
      <w:marBottom w:val="0"/>
      <w:divBdr>
        <w:top w:val="none" w:sz="0" w:space="0" w:color="auto"/>
        <w:left w:val="none" w:sz="0" w:space="0" w:color="auto"/>
        <w:bottom w:val="none" w:sz="0" w:space="0" w:color="auto"/>
        <w:right w:val="none" w:sz="0" w:space="0" w:color="auto"/>
      </w:divBdr>
      <w:divsChild>
        <w:div w:id="1335302141">
          <w:marLeft w:val="432"/>
          <w:marRight w:val="0"/>
          <w:marTop w:val="115"/>
          <w:marBottom w:val="0"/>
          <w:divBdr>
            <w:top w:val="none" w:sz="0" w:space="0" w:color="auto"/>
            <w:left w:val="none" w:sz="0" w:space="0" w:color="auto"/>
            <w:bottom w:val="none" w:sz="0" w:space="0" w:color="auto"/>
            <w:right w:val="none" w:sz="0" w:space="0" w:color="auto"/>
          </w:divBdr>
        </w:div>
        <w:div w:id="1480000719">
          <w:marLeft w:val="432"/>
          <w:marRight w:val="0"/>
          <w:marTop w:val="115"/>
          <w:marBottom w:val="0"/>
          <w:divBdr>
            <w:top w:val="none" w:sz="0" w:space="0" w:color="auto"/>
            <w:left w:val="none" w:sz="0" w:space="0" w:color="auto"/>
            <w:bottom w:val="none" w:sz="0" w:space="0" w:color="auto"/>
            <w:right w:val="none" w:sz="0" w:space="0" w:color="auto"/>
          </w:divBdr>
        </w:div>
        <w:div w:id="69930258">
          <w:marLeft w:val="432"/>
          <w:marRight w:val="0"/>
          <w:marTop w:val="115"/>
          <w:marBottom w:val="0"/>
          <w:divBdr>
            <w:top w:val="none" w:sz="0" w:space="0" w:color="auto"/>
            <w:left w:val="none" w:sz="0" w:space="0" w:color="auto"/>
            <w:bottom w:val="none" w:sz="0" w:space="0" w:color="auto"/>
            <w:right w:val="none" w:sz="0" w:space="0" w:color="auto"/>
          </w:divBdr>
        </w:div>
        <w:div w:id="229508081">
          <w:marLeft w:val="1008"/>
          <w:marRight w:val="0"/>
          <w:marTop w:val="106"/>
          <w:marBottom w:val="0"/>
          <w:divBdr>
            <w:top w:val="none" w:sz="0" w:space="0" w:color="auto"/>
            <w:left w:val="none" w:sz="0" w:space="0" w:color="auto"/>
            <w:bottom w:val="none" w:sz="0" w:space="0" w:color="auto"/>
            <w:right w:val="none" w:sz="0" w:space="0" w:color="auto"/>
          </w:divBdr>
        </w:div>
      </w:divsChild>
    </w:div>
    <w:div w:id="833640793">
      <w:bodyDiv w:val="1"/>
      <w:marLeft w:val="0"/>
      <w:marRight w:val="0"/>
      <w:marTop w:val="0"/>
      <w:marBottom w:val="0"/>
      <w:divBdr>
        <w:top w:val="none" w:sz="0" w:space="0" w:color="auto"/>
        <w:left w:val="none" w:sz="0" w:space="0" w:color="auto"/>
        <w:bottom w:val="none" w:sz="0" w:space="0" w:color="auto"/>
        <w:right w:val="none" w:sz="0" w:space="0" w:color="auto"/>
      </w:divBdr>
      <w:divsChild>
        <w:div w:id="542258289">
          <w:marLeft w:val="432"/>
          <w:marRight w:val="0"/>
          <w:marTop w:val="115"/>
          <w:marBottom w:val="0"/>
          <w:divBdr>
            <w:top w:val="none" w:sz="0" w:space="0" w:color="auto"/>
            <w:left w:val="none" w:sz="0" w:space="0" w:color="auto"/>
            <w:bottom w:val="none" w:sz="0" w:space="0" w:color="auto"/>
            <w:right w:val="none" w:sz="0" w:space="0" w:color="auto"/>
          </w:divBdr>
        </w:div>
        <w:div w:id="571936284">
          <w:marLeft w:val="432"/>
          <w:marRight w:val="0"/>
          <w:marTop w:val="115"/>
          <w:marBottom w:val="0"/>
          <w:divBdr>
            <w:top w:val="none" w:sz="0" w:space="0" w:color="auto"/>
            <w:left w:val="none" w:sz="0" w:space="0" w:color="auto"/>
            <w:bottom w:val="none" w:sz="0" w:space="0" w:color="auto"/>
            <w:right w:val="none" w:sz="0" w:space="0" w:color="auto"/>
          </w:divBdr>
        </w:div>
        <w:div w:id="325087455">
          <w:marLeft w:val="432"/>
          <w:marRight w:val="0"/>
          <w:marTop w:val="115"/>
          <w:marBottom w:val="0"/>
          <w:divBdr>
            <w:top w:val="none" w:sz="0" w:space="0" w:color="auto"/>
            <w:left w:val="none" w:sz="0" w:space="0" w:color="auto"/>
            <w:bottom w:val="none" w:sz="0" w:space="0" w:color="auto"/>
            <w:right w:val="none" w:sz="0" w:space="0" w:color="auto"/>
          </w:divBdr>
        </w:div>
        <w:div w:id="1480807247">
          <w:marLeft w:val="432"/>
          <w:marRight w:val="0"/>
          <w:marTop w:val="115"/>
          <w:marBottom w:val="0"/>
          <w:divBdr>
            <w:top w:val="none" w:sz="0" w:space="0" w:color="auto"/>
            <w:left w:val="none" w:sz="0" w:space="0" w:color="auto"/>
            <w:bottom w:val="none" w:sz="0" w:space="0" w:color="auto"/>
            <w:right w:val="none" w:sz="0" w:space="0" w:color="auto"/>
          </w:divBdr>
        </w:div>
      </w:divsChild>
    </w:div>
    <w:div w:id="1331832809">
      <w:bodyDiv w:val="1"/>
      <w:marLeft w:val="0"/>
      <w:marRight w:val="0"/>
      <w:marTop w:val="0"/>
      <w:marBottom w:val="0"/>
      <w:divBdr>
        <w:top w:val="none" w:sz="0" w:space="0" w:color="auto"/>
        <w:left w:val="none" w:sz="0" w:space="0" w:color="auto"/>
        <w:bottom w:val="none" w:sz="0" w:space="0" w:color="auto"/>
        <w:right w:val="none" w:sz="0" w:space="0" w:color="auto"/>
      </w:divBdr>
      <w:divsChild>
        <w:div w:id="145897327">
          <w:marLeft w:val="432"/>
          <w:marRight w:val="0"/>
          <w:marTop w:val="125"/>
          <w:marBottom w:val="0"/>
          <w:divBdr>
            <w:top w:val="none" w:sz="0" w:space="0" w:color="auto"/>
            <w:left w:val="none" w:sz="0" w:space="0" w:color="auto"/>
            <w:bottom w:val="none" w:sz="0" w:space="0" w:color="auto"/>
            <w:right w:val="none" w:sz="0" w:space="0" w:color="auto"/>
          </w:divBdr>
        </w:div>
        <w:div w:id="861436517">
          <w:marLeft w:val="432"/>
          <w:marRight w:val="0"/>
          <w:marTop w:val="125"/>
          <w:marBottom w:val="0"/>
          <w:divBdr>
            <w:top w:val="none" w:sz="0" w:space="0" w:color="auto"/>
            <w:left w:val="none" w:sz="0" w:space="0" w:color="auto"/>
            <w:bottom w:val="none" w:sz="0" w:space="0" w:color="auto"/>
            <w:right w:val="none" w:sz="0" w:space="0" w:color="auto"/>
          </w:divBdr>
        </w:div>
        <w:div w:id="485322323">
          <w:marLeft w:val="432"/>
          <w:marRight w:val="0"/>
          <w:marTop w:val="125"/>
          <w:marBottom w:val="0"/>
          <w:divBdr>
            <w:top w:val="none" w:sz="0" w:space="0" w:color="auto"/>
            <w:left w:val="none" w:sz="0" w:space="0" w:color="auto"/>
            <w:bottom w:val="none" w:sz="0" w:space="0" w:color="auto"/>
            <w:right w:val="none" w:sz="0" w:space="0" w:color="auto"/>
          </w:divBdr>
        </w:div>
        <w:div w:id="2108381295">
          <w:marLeft w:val="432"/>
          <w:marRight w:val="0"/>
          <w:marTop w:val="125"/>
          <w:marBottom w:val="0"/>
          <w:divBdr>
            <w:top w:val="none" w:sz="0" w:space="0" w:color="auto"/>
            <w:left w:val="none" w:sz="0" w:space="0" w:color="auto"/>
            <w:bottom w:val="none" w:sz="0" w:space="0" w:color="auto"/>
            <w:right w:val="none" w:sz="0" w:space="0" w:color="auto"/>
          </w:divBdr>
        </w:div>
      </w:divsChild>
    </w:div>
    <w:div w:id="1504777128">
      <w:bodyDiv w:val="1"/>
      <w:marLeft w:val="0"/>
      <w:marRight w:val="0"/>
      <w:marTop w:val="0"/>
      <w:marBottom w:val="0"/>
      <w:divBdr>
        <w:top w:val="none" w:sz="0" w:space="0" w:color="auto"/>
        <w:left w:val="none" w:sz="0" w:space="0" w:color="auto"/>
        <w:bottom w:val="none" w:sz="0" w:space="0" w:color="auto"/>
        <w:right w:val="none" w:sz="0" w:space="0" w:color="auto"/>
      </w:divBdr>
      <w:divsChild>
        <w:div w:id="2127116445">
          <w:marLeft w:val="432"/>
          <w:marRight w:val="0"/>
          <w:marTop w:val="115"/>
          <w:marBottom w:val="0"/>
          <w:divBdr>
            <w:top w:val="none" w:sz="0" w:space="0" w:color="auto"/>
            <w:left w:val="none" w:sz="0" w:space="0" w:color="auto"/>
            <w:bottom w:val="none" w:sz="0" w:space="0" w:color="auto"/>
            <w:right w:val="none" w:sz="0" w:space="0" w:color="auto"/>
          </w:divBdr>
        </w:div>
        <w:div w:id="383989523">
          <w:marLeft w:val="432"/>
          <w:marRight w:val="0"/>
          <w:marTop w:val="115"/>
          <w:marBottom w:val="0"/>
          <w:divBdr>
            <w:top w:val="none" w:sz="0" w:space="0" w:color="auto"/>
            <w:left w:val="none" w:sz="0" w:space="0" w:color="auto"/>
            <w:bottom w:val="none" w:sz="0" w:space="0" w:color="auto"/>
            <w:right w:val="none" w:sz="0" w:space="0" w:color="auto"/>
          </w:divBdr>
        </w:div>
        <w:div w:id="1096823216">
          <w:marLeft w:val="432"/>
          <w:marRight w:val="0"/>
          <w:marTop w:val="115"/>
          <w:marBottom w:val="0"/>
          <w:divBdr>
            <w:top w:val="none" w:sz="0" w:space="0" w:color="auto"/>
            <w:left w:val="none" w:sz="0" w:space="0" w:color="auto"/>
            <w:bottom w:val="none" w:sz="0" w:space="0" w:color="auto"/>
            <w:right w:val="none" w:sz="0" w:space="0" w:color="auto"/>
          </w:divBdr>
        </w:div>
        <w:div w:id="979531604">
          <w:marLeft w:val="432"/>
          <w:marRight w:val="0"/>
          <w:marTop w:val="115"/>
          <w:marBottom w:val="0"/>
          <w:divBdr>
            <w:top w:val="none" w:sz="0" w:space="0" w:color="auto"/>
            <w:left w:val="none" w:sz="0" w:space="0" w:color="auto"/>
            <w:bottom w:val="none" w:sz="0" w:space="0" w:color="auto"/>
            <w:right w:val="none" w:sz="0" w:space="0" w:color="auto"/>
          </w:divBdr>
        </w:div>
        <w:div w:id="2120368624">
          <w:marLeft w:val="432"/>
          <w:marRight w:val="0"/>
          <w:marTop w:val="115"/>
          <w:marBottom w:val="0"/>
          <w:divBdr>
            <w:top w:val="none" w:sz="0" w:space="0" w:color="auto"/>
            <w:left w:val="none" w:sz="0" w:space="0" w:color="auto"/>
            <w:bottom w:val="none" w:sz="0" w:space="0" w:color="auto"/>
            <w:right w:val="none" w:sz="0" w:space="0" w:color="auto"/>
          </w:divBdr>
        </w:div>
        <w:div w:id="1696925242">
          <w:marLeft w:val="432"/>
          <w:marRight w:val="0"/>
          <w:marTop w:val="115"/>
          <w:marBottom w:val="0"/>
          <w:divBdr>
            <w:top w:val="none" w:sz="0" w:space="0" w:color="auto"/>
            <w:left w:val="none" w:sz="0" w:space="0" w:color="auto"/>
            <w:bottom w:val="none" w:sz="0" w:space="0" w:color="auto"/>
            <w:right w:val="none" w:sz="0" w:space="0" w:color="auto"/>
          </w:divBdr>
        </w:div>
      </w:divsChild>
    </w:div>
    <w:div w:id="1730222578">
      <w:bodyDiv w:val="1"/>
      <w:marLeft w:val="0"/>
      <w:marRight w:val="0"/>
      <w:marTop w:val="0"/>
      <w:marBottom w:val="0"/>
      <w:divBdr>
        <w:top w:val="none" w:sz="0" w:space="0" w:color="auto"/>
        <w:left w:val="none" w:sz="0" w:space="0" w:color="auto"/>
        <w:bottom w:val="none" w:sz="0" w:space="0" w:color="auto"/>
        <w:right w:val="none" w:sz="0" w:space="0" w:color="auto"/>
      </w:divBdr>
    </w:div>
    <w:div w:id="1864855623">
      <w:bodyDiv w:val="1"/>
      <w:marLeft w:val="0"/>
      <w:marRight w:val="0"/>
      <w:marTop w:val="0"/>
      <w:marBottom w:val="0"/>
      <w:divBdr>
        <w:top w:val="none" w:sz="0" w:space="0" w:color="auto"/>
        <w:left w:val="none" w:sz="0" w:space="0" w:color="auto"/>
        <w:bottom w:val="none" w:sz="0" w:space="0" w:color="auto"/>
        <w:right w:val="none" w:sz="0" w:space="0" w:color="auto"/>
      </w:divBdr>
      <w:divsChild>
        <w:div w:id="349338461">
          <w:marLeft w:val="432"/>
          <w:marRight w:val="0"/>
          <w:marTop w:val="125"/>
          <w:marBottom w:val="0"/>
          <w:divBdr>
            <w:top w:val="none" w:sz="0" w:space="0" w:color="auto"/>
            <w:left w:val="none" w:sz="0" w:space="0" w:color="auto"/>
            <w:bottom w:val="none" w:sz="0" w:space="0" w:color="auto"/>
            <w:right w:val="none" w:sz="0" w:space="0" w:color="auto"/>
          </w:divBdr>
        </w:div>
        <w:div w:id="1251351206">
          <w:marLeft w:val="1008"/>
          <w:marRight w:val="0"/>
          <w:marTop w:val="115"/>
          <w:marBottom w:val="0"/>
          <w:divBdr>
            <w:top w:val="none" w:sz="0" w:space="0" w:color="auto"/>
            <w:left w:val="none" w:sz="0" w:space="0" w:color="auto"/>
            <w:bottom w:val="none" w:sz="0" w:space="0" w:color="auto"/>
            <w:right w:val="none" w:sz="0" w:space="0" w:color="auto"/>
          </w:divBdr>
        </w:div>
        <w:div w:id="1197543498">
          <w:marLeft w:val="432"/>
          <w:marRight w:val="0"/>
          <w:marTop w:val="125"/>
          <w:marBottom w:val="0"/>
          <w:divBdr>
            <w:top w:val="none" w:sz="0" w:space="0" w:color="auto"/>
            <w:left w:val="none" w:sz="0" w:space="0" w:color="auto"/>
            <w:bottom w:val="none" w:sz="0" w:space="0" w:color="auto"/>
            <w:right w:val="none" w:sz="0" w:space="0" w:color="auto"/>
          </w:divBdr>
        </w:div>
        <w:div w:id="202908394">
          <w:marLeft w:val="1008"/>
          <w:marRight w:val="0"/>
          <w:marTop w:val="115"/>
          <w:marBottom w:val="0"/>
          <w:divBdr>
            <w:top w:val="none" w:sz="0" w:space="0" w:color="auto"/>
            <w:left w:val="none" w:sz="0" w:space="0" w:color="auto"/>
            <w:bottom w:val="none" w:sz="0" w:space="0" w:color="auto"/>
            <w:right w:val="none" w:sz="0" w:space="0" w:color="auto"/>
          </w:divBdr>
        </w:div>
      </w:divsChild>
    </w:div>
    <w:div w:id="1916011636">
      <w:bodyDiv w:val="1"/>
      <w:marLeft w:val="0"/>
      <w:marRight w:val="0"/>
      <w:marTop w:val="0"/>
      <w:marBottom w:val="0"/>
      <w:divBdr>
        <w:top w:val="none" w:sz="0" w:space="0" w:color="auto"/>
        <w:left w:val="none" w:sz="0" w:space="0" w:color="auto"/>
        <w:bottom w:val="none" w:sz="0" w:space="0" w:color="auto"/>
        <w:right w:val="none" w:sz="0" w:space="0" w:color="auto"/>
      </w:divBdr>
      <w:divsChild>
        <w:div w:id="1894846905">
          <w:marLeft w:val="432"/>
          <w:marRight w:val="0"/>
          <w:marTop w:val="125"/>
          <w:marBottom w:val="0"/>
          <w:divBdr>
            <w:top w:val="none" w:sz="0" w:space="0" w:color="auto"/>
            <w:left w:val="none" w:sz="0" w:space="0" w:color="auto"/>
            <w:bottom w:val="none" w:sz="0" w:space="0" w:color="auto"/>
            <w:right w:val="none" w:sz="0" w:space="0" w:color="auto"/>
          </w:divBdr>
        </w:div>
        <w:div w:id="2437040">
          <w:marLeft w:val="432"/>
          <w:marRight w:val="0"/>
          <w:marTop w:val="125"/>
          <w:marBottom w:val="0"/>
          <w:divBdr>
            <w:top w:val="none" w:sz="0" w:space="0" w:color="auto"/>
            <w:left w:val="none" w:sz="0" w:space="0" w:color="auto"/>
            <w:bottom w:val="none" w:sz="0" w:space="0" w:color="auto"/>
            <w:right w:val="none" w:sz="0" w:space="0" w:color="auto"/>
          </w:divBdr>
        </w:div>
        <w:div w:id="44650045">
          <w:marLeft w:val="432"/>
          <w:marRight w:val="0"/>
          <w:marTop w:val="125"/>
          <w:marBottom w:val="0"/>
          <w:divBdr>
            <w:top w:val="none" w:sz="0" w:space="0" w:color="auto"/>
            <w:left w:val="none" w:sz="0" w:space="0" w:color="auto"/>
            <w:bottom w:val="none" w:sz="0" w:space="0" w:color="auto"/>
            <w:right w:val="none" w:sz="0" w:space="0" w:color="auto"/>
          </w:divBdr>
        </w:div>
        <w:div w:id="1558082123">
          <w:marLeft w:val="432"/>
          <w:marRight w:val="0"/>
          <w:marTop w:val="125"/>
          <w:marBottom w:val="0"/>
          <w:divBdr>
            <w:top w:val="none" w:sz="0" w:space="0" w:color="auto"/>
            <w:left w:val="none" w:sz="0" w:space="0" w:color="auto"/>
            <w:bottom w:val="none" w:sz="0" w:space="0" w:color="auto"/>
            <w:right w:val="none" w:sz="0" w:space="0" w:color="auto"/>
          </w:divBdr>
        </w:div>
        <w:div w:id="1978996794">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S:\SHARED\Logos\lcc_logo_colour%20copy.gi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canner.topsec.com/?d=1424&amp;r=show&amp;u=https%3A%2F%2Fenergy.ec.europa.eu%2Ftopics%2Foil-gas-and-coal%2Feu-coal-regions%2Fsecretariat-technical-assistance-regions-transition-start_en&amp;t=bcc2962ac009c397bd3811c75776096063591a3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Claire McNabola</cp:lastModifiedBy>
  <cp:revision>4</cp:revision>
  <dcterms:created xsi:type="dcterms:W3CDTF">2022-10-24T08:03:00Z</dcterms:created>
  <dcterms:modified xsi:type="dcterms:W3CDTF">2023-01-25T11:19:00Z</dcterms:modified>
</cp:coreProperties>
</file>