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27824" w14:textId="33A7E11C" w:rsidR="00D70F6F" w:rsidRDefault="00D70F6F" w:rsidP="00AE7A99">
      <w:pPr>
        <w:spacing w:after="0" w:line="240" w:lineRule="auto"/>
        <w:jc w:val="center"/>
        <w:rPr>
          <w:rFonts w:ascii="Tahoma" w:eastAsia="Times New Roman" w:hAnsi="Tahoma" w:cs="Tahoma"/>
          <w:b/>
          <w:bCs/>
          <w:sz w:val="30"/>
          <w:szCs w:val="30"/>
          <w:lang w:val="en-GB"/>
        </w:rPr>
      </w:pPr>
      <w:r>
        <w:rPr>
          <w:noProof/>
          <w:lang w:eastAsia="en-IE"/>
        </w:rPr>
        <w:drawing>
          <wp:inline distT="0" distB="0" distL="0" distR="0" wp14:anchorId="4A73B574" wp14:editId="54050B84">
            <wp:extent cx="3095625" cy="14859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rotWithShape="1">
                    <a:blip r:embed="rId8" cstate="print">
                      <a:extLst>
                        <a:ext uri="{28A0092B-C50C-407E-A947-70E740481C1C}">
                          <a14:useLocalDpi xmlns:a14="http://schemas.microsoft.com/office/drawing/2010/main" val="0"/>
                        </a:ext>
                      </a:extLst>
                    </a:blip>
                    <a:srcRect r="52466"/>
                    <a:stretch/>
                  </pic:blipFill>
                  <pic:spPr bwMode="auto">
                    <a:xfrm>
                      <a:off x="0" y="0"/>
                      <a:ext cx="3096910" cy="1486517"/>
                    </a:xfrm>
                    <a:prstGeom prst="rect">
                      <a:avLst/>
                    </a:prstGeom>
                    <a:ln>
                      <a:noFill/>
                    </a:ln>
                    <a:extLst>
                      <a:ext uri="{53640926-AAD7-44D8-BBD7-CCE9431645EC}">
                        <a14:shadowObscured xmlns:a14="http://schemas.microsoft.com/office/drawing/2010/main"/>
                      </a:ext>
                    </a:extLst>
                  </pic:spPr>
                </pic:pic>
              </a:graphicData>
            </a:graphic>
          </wp:inline>
        </w:drawing>
      </w:r>
    </w:p>
    <w:p w14:paraId="4FBCD7B5" w14:textId="7D15AB88" w:rsidR="00613229" w:rsidRDefault="00613229" w:rsidP="00AE7A99">
      <w:pPr>
        <w:spacing w:after="0" w:line="240" w:lineRule="auto"/>
        <w:jc w:val="center"/>
        <w:rPr>
          <w:rFonts w:ascii="Tahoma" w:eastAsia="Times New Roman" w:hAnsi="Tahoma" w:cs="Tahoma"/>
          <w:b/>
          <w:bCs/>
          <w:sz w:val="30"/>
          <w:szCs w:val="30"/>
          <w:lang w:val="en-GB"/>
        </w:rPr>
      </w:pPr>
      <w:r>
        <w:rPr>
          <w:rFonts w:ascii="Tahoma" w:eastAsia="Times New Roman" w:hAnsi="Tahoma" w:cs="Tahoma"/>
          <w:b/>
          <w:bCs/>
          <w:sz w:val="30"/>
          <w:szCs w:val="30"/>
          <w:lang w:val="en-GB"/>
        </w:rPr>
        <w:t>AA Screening Determination</w:t>
      </w:r>
    </w:p>
    <w:p w14:paraId="58930663" w14:textId="77777777" w:rsidR="00613229" w:rsidRDefault="00613229" w:rsidP="00AE7A99">
      <w:pPr>
        <w:spacing w:after="0" w:line="240" w:lineRule="auto"/>
        <w:jc w:val="center"/>
        <w:rPr>
          <w:rFonts w:ascii="Tahoma" w:eastAsia="Times New Roman" w:hAnsi="Tahoma" w:cs="Tahoma"/>
          <w:b/>
          <w:bCs/>
          <w:sz w:val="30"/>
          <w:szCs w:val="30"/>
          <w:lang w:val="en-GB"/>
        </w:rPr>
      </w:pPr>
    </w:p>
    <w:p w14:paraId="14C92825" w14:textId="179D1732" w:rsidR="00C2013D" w:rsidRDefault="00613229" w:rsidP="00AE7A99">
      <w:pPr>
        <w:spacing w:after="0" w:line="240" w:lineRule="auto"/>
        <w:jc w:val="center"/>
        <w:rPr>
          <w:rFonts w:ascii="Tahoma" w:eastAsia="Times New Roman" w:hAnsi="Tahoma" w:cs="Tahoma"/>
          <w:bCs/>
          <w:sz w:val="20"/>
          <w:szCs w:val="20"/>
          <w:lang w:val="en-GB"/>
        </w:rPr>
      </w:pPr>
      <w:r w:rsidRPr="00613229">
        <w:rPr>
          <w:rFonts w:ascii="Tahoma" w:eastAsia="Times New Roman" w:hAnsi="Tahoma" w:cs="Tahoma"/>
          <w:b/>
          <w:bCs/>
          <w:sz w:val="20"/>
          <w:szCs w:val="20"/>
          <w:lang w:val="en-GB"/>
        </w:rPr>
        <w:t xml:space="preserve"> Ancillary</w:t>
      </w:r>
      <w:r w:rsidRPr="00613229">
        <w:rPr>
          <w:rStyle w:val="FootnoteReference"/>
          <w:rFonts w:ascii="Tahoma" w:eastAsia="Times New Roman" w:hAnsi="Tahoma" w:cs="Tahoma"/>
          <w:b/>
          <w:bCs/>
          <w:sz w:val="20"/>
          <w:szCs w:val="20"/>
          <w:lang w:val="en-GB"/>
        </w:rPr>
        <w:footnoteReference w:id="1"/>
      </w:r>
      <w:r w:rsidRPr="00613229">
        <w:rPr>
          <w:rFonts w:ascii="Tahoma" w:eastAsia="Times New Roman" w:hAnsi="Tahoma" w:cs="Tahoma"/>
          <w:b/>
          <w:bCs/>
          <w:sz w:val="20"/>
          <w:szCs w:val="20"/>
          <w:lang w:val="en-GB"/>
        </w:rPr>
        <w:t xml:space="preserve"> </w:t>
      </w:r>
      <w:r w:rsidR="00371E10" w:rsidRPr="00613229">
        <w:rPr>
          <w:rFonts w:ascii="Tahoma" w:eastAsia="Times New Roman" w:hAnsi="Tahoma" w:cs="Tahoma"/>
          <w:b/>
          <w:bCs/>
          <w:sz w:val="20"/>
          <w:szCs w:val="20"/>
          <w:lang w:val="en-GB"/>
        </w:rPr>
        <w:t>Screening</w:t>
      </w:r>
      <w:r w:rsidR="00B507D8" w:rsidRPr="00613229">
        <w:rPr>
          <w:rFonts w:ascii="Tahoma" w:eastAsia="Times New Roman" w:hAnsi="Tahoma" w:cs="Tahoma"/>
          <w:b/>
          <w:bCs/>
          <w:sz w:val="20"/>
          <w:szCs w:val="20"/>
          <w:lang w:val="en-GB"/>
        </w:rPr>
        <w:t xml:space="preserve"> for Appropriate Assessment</w:t>
      </w:r>
      <w:r w:rsidRPr="00613229">
        <w:rPr>
          <w:rFonts w:ascii="Tahoma" w:eastAsia="Times New Roman" w:hAnsi="Tahoma" w:cs="Tahoma"/>
          <w:b/>
          <w:bCs/>
          <w:sz w:val="20"/>
          <w:szCs w:val="20"/>
          <w:lang w:val="en-GB"/>
        </w:rPr>
        <w:t xml:space="preserve"> Determination</w:t>
      </w:r>
    </w:p>
    <w:p w14:paraId="6509663D" w14:textId="7DD2A321" w:rsidR="00AE7A99" w:rsidRPr="00613229" w:rsidRDefault="00AE7A99" w:rsidP="00AE7A99">
      <w:pPr>
        <w:spacing w:after="0" w:line="240" w:lineRule="auto"/>
        <w:jc w:val="center"/>
        <w:rPr>
          <w:rFonts w:ascii="Tahoma" w:eastAsia="Times New Roman" w:hAnsi="Tahoma" w:cs="Tahoma"/>
          <w:bCs/>
          <w:sz w:val="20"/>
          <w:szCs w:val="20"/>
          <w:lang w:val="en-GB"/>
        </w:rPr>
      </w:pPr>
      <w:r w:rsidRPr="00613229">
        <w:rPr>
          <w:rFonts w:ascii="Tahoma" w:eastAsia="Times New Roman" w:hAnsi="Tahoma" w:cs="Tahoma"/>
          <w:bCs/>
          <w:sz w:val="20"/>
          <w:szCs w:val="20"/>
          <w:lang w:val="en-GB"/>
        </w:rPr>
        <w:t xml:space="preserve"> </w:t>
      </w:r>
    </w:p>
    <w:p w14:paraId="0D95BF45" w14:textId="72F6AFA4" w:rsidR="007E5B5C" w:rsidRPr="00613229" w:rsidRDefault="00C2013D" w:rsidP="00AE7A99">
      <w:pPr>
        <w:spacing w:after="0" w:line="240" w:lineRule="auto"/>
        <w:jc w:val="center"/>
        <w:rPr>
          <w:rFonts w:ascii="Tahoma" w:hAnsi="Tahoma" w:cs="Tahoma"/>
          <w:bCs/>
          <w:sz w:val="20"/>
          <w:szCs w:val="20"/>
          <w:lang w:val="en-GB"/>
        </w:rPr>
      </w:pPr>
      <w:r>
        <w:rPr>
          <w:rFonts w:ascii="Tahoma" w:hAnsi="Tahoma" w:cs="Tahoma"/>
          <w:bCs/>
          <w:sz w:val="20"/>
          <w:szCs w:val="20"/>
          <w:lang w:val="en-GB"/>
        </w:rPr>
        <w:t xml:space="preserve">under </w:t>
      </w:r>
      <w:r w:rsidR="007E5B5C" w:rsidRPr="00613229">
        <w:rPr>
          <w:rFonts w:ascii="Tahoma" w:hAnsi="Tahoma" w:cs="Tahoma"/>
          <w:bCs/>
          <w:sz w:val="20"/>
          <w:szCs w:val="20"/>
          <w:lang w:val="en-GB"/>
        </w:rPr>
        <w:t xml:space="preserve">Section 177U of the Planning and Development Act 2000, as amended, </w:t>
      </w:r>
    </w:p>
    <w:p w14:paraId="5081399D" w14:textId="77777777" w:rsidR="00613229" w:rsidRPr="00613229" w:rsidRDefault="00613229" w:rsidP="00AE7A99">
      <w:pPr>
        <w:spacing w:after="0" w:line="240" w:lineRule="auto"/>
        <w:jc w:val="center"/>
        <w:rPr>
          <w:rFonts w:ascii="Tahoma" w:hAnsi="Tahoma" w:cs="Tahoma"/>
          <w:bCs/>
          <w:sz w:val="20"/>
          <w:szCs w:val="20"/>
          <w:lang w:val="en-GB"/>
        </w:rPr>
      </w:pPr>
    </w:p>
    <w:p w14:paraId="3B5EDBC4" w14:textId="45058A43" w:rsidR="00AE7A99" w:rsidRPr="00613229" w:rsidRDefault="00C2013D" w:rsidP="008752BC">
      <w:pPr>
        <w:spacing w:after="0" w:line="240" w:lineRule="auto"/>
        <w:jc w:val="center"/>
        <w:rPr>
          <w:rFonts w:ascii="Tahoma" w:eastAsia="Times New Roman" w:hAnsi="Tahoma" w:cs="Tahoma"/>
          <w:b/>
          <w:bCs/>
          <w:sz w:val="20"/>
          <w:szCs w:val="20"/>
          <w:lang w:val="en-GB"/>
        </w:rPr>
      </w:pPr>
      <w:r>
        <w:rPr>
          <w:rFonts w:ascii="Tahoma" w:eastAsia="Times New Roman" w:hAnsi="Tahoma" w:cs="Tahoma"/>
          <w:b/>
          <w:bCs/>
          <w:sz w:val="20"/>
          <w:szCs w:val="20"/>
          <w:lang w:val="en-GB"/>
        </w:rPr>
        <w:t xml:space="preserve">for </w:t>
      </w:r>
      <w:r w:rsidR="00613229" w:rsidRPr="00613229">
        <w:rPr>
          <w:rFonts w:ascii="Tahoma" w:eastAsia="Times New Roman" w:hAnsi="Tahoma" w:cs="Tahoma"/>
          <w:b/>
          <w:bCs/>
          <w:sz w:val="20"/>
          <w:szCs w:val="20"/>
          <w:lang w:val="en-GB"/>
        </w:rPr>
        <w:t>Proposed Variation No. 5 to the</w:t>
      </w:r>
      <w:r w:rsidR="00AD16FF" w:rsidRPr="00613229">
        <w:rPr>
          <w:rFonts w:ascii="Tahoma" w:eastAsia="Times New Roman" w:hAnsi="Tahoma" w:cs="Tahoma"/>
          <w:b/>
          <w:bCs/>
          <w:sz w:val="20"/>
          <w:szCs w:val="20"/>
          <w:lang w:val="en-GB"/>
        </w:rPr>
        <w:t xml:space="preserve"> </w:t>
      </w:r>
      <w:r w:rsidR="00E760AB" w:rsidRPr="00613229">
        <w:rPr>
          <w:rFonts w:ascii="Tahoma" w:eastAsia="Times New Roman" w:hAnsi="Tahoma" w:cs="Tahoma"/>
          <w:b/>
          <w:bCs/>
          <w:sz w:val="20"/>
          <w:szCs w:val="20"/>
          <w:lang w:val="en-GB"/>
        </w:rPr>
        <w:t>Longford</w:t>
      </w:r>
      <w:r w:rsidR="007E5B5C" w:rsidRPr="00613229">
        <w:rPr>
          <w:rFonts w:ascii="Tahoma" w:eastAsia="Times New Roman" w:hAnsi="Tahoma" w:cs="Tahoma"/>
          <w:b/>
          <w:bCs/>
          <w:sz w:val="20"/>
          <w:szCs w:val="20"/>
          <w:lang w:val="en-GB"/>
        </w:rPr>
        <w:t xml:space="preserve"> County Development Plan </w:t>
      </w:r>
      <w:r w:rsidR="00613229" w:rsidRPr="00613229">
        <w:rPr>
          <w:rFonts w:ascii="Tahoma" w:eastAsia="Times New Roman" w:hAnsi="Tahoma" w:cs="Tahoma"/>
          <w:b/>
          <w:bCs/>
          <w:sz w:val="20"/>
          <w:szCs w:val="20"/>
          <w:lang w:val="en-GB"/>
        </w:rPr>
        <w:t>2015-2021</w:t>
      </w:r>
    </w:p>
    <w:p w14:paraId="1C020DED" w14:textId="008F8DD8" w:rsidR="00C86D2C" w:rsidRDefault="00C86D2C" w:rsidP="00AE7A99">
      <w:pPr>
        <w:spacing w:after="0" w:line="240" w:lineRule="auto"/>
        <w:jc w:val="both"/>
        <w:rPr>
          <w:rFonts w:ascii="Tahoma" w:eastAsia="Times New Roman" w:hAnsi="Tahoma" w:cs="Tahoma"/>
          <w:sz w:val="20"/>
          <w:szCs w:val="20"/>
          <w:lang w:val="en-US"/>
        </w:rPr>
      </w:pPr>
    </w:p>
    <w:p w14:paraId="1E414AAF" w14:textId="49DAE80A" w:rsidR="00C2013D" w:rsidRDefault="00C2013D" w:rsidP="00AE7A99">
      <w:pPr>
        <w:spacing w:after="0" w:line="240" w:lineRule="auto"/>
        <w:jc w:val="both"/>
        <w:rPr>
          <w:rFonts w:ascii="Tahoma" w:eastAsia="Times New Roman" w:hAnsi="Tahoma" w:cs="Tahoma"/>
          <w:sz w:val="20"/>
          <w:szCs w:val="20"/>
          <w:lang w:val="en-US"/>
        </w:rPr>
      </w:pPr>
    </w:p>
    <w:p w14:paraId="6E04A7C3" w14:textId="77777777" w:rsidR="00C2013D" w:rsidRPr="00613229" w:rsidRDefault="00C2013D" w:rsidP="00AE7A99">
      <w:pPr>
        <w:spacing w:after="0" w:line="240" w:lineRule="auto"/>
        <w:jc w:val="both"/>
        <w:rPr>
          <w:rFonts w:ascii="Tahoma" w:eastAsia="Times New Roman" w:hAnsi="Tahoma" w:cs="Tahoma"/>
          <w:sz w:val="20"/>
          <w:szCs w:val="20"/>
          <w:lang w:val="en-US"/>
        </w:rPr>
      </w:pPr>
    </w:p>
    <w:p w14:paraId="4DBD67A9" w14:textId="7E6A91E2" w:rsidR="007B1788" w:rsidRPr="00613229" w:rsidRDefault="007B1788" w:rsidP="00613229">
      <w:pPr>
        <w:spacing w:after="0" w:line="240" w:lineRule="auto"/>
        <w:jc w:val="both"/>
        <w:rPr>
          <w:rFonts w:ascii="Tahoma" w:hAnsi="Tahoma" w:cs="Tahoma"/>
          <w:sz w:val="16"/>
          <w:szCs w:val="16"/>
          <w:lang w:val="en-US"/>
        </w:rPr>
      </w:pPr>
      <w:r w:rsidRPr="00613229">
        <w:rPr>
          <w:rFonts w:ascii="Tahoma" w:hAnsi="Tahoma" w:cs="Tahoma"/>
          <w:sz w:val="16"/>
          <w:szCs w:val="16"/>
          <w:lang w:val="en-US"/>
        </w:rPr>
        <w:t xml:space="preserve">In order to comply with the requirements of </w:t>
      </w:r>
      <w:r w:rsidR="007E5B5C" w:rsidRPr="00613229">
        <w:rPr>
          <w:rFonts w:ascii="Tahoma" w:hAnsi="Tahoma" w:cs="Tahoma"/>
          <w:sz w:val="16"/>
          <w:szCs w:val="16"/>
          <w:lang w:val="en-US"/>
        </w:rPr>
        <w:t>Section 177U of the Planning and Development Act 2000, as amended,</w:t>
      </w:r>
      <w:r w:rsidRPr="00613229">
        <w:rPr>
          <w:rFonts w:ascii="Tahoma" w:hAnsi="Tahoma" w:cs="Tahoma"/>
          <w:sz w:val="16"/>
          <w:szCs w:val="16"/>
          <w:lang w:val="en-US"/>
        </w:rPr>
        <w:t xml:space="preserve"> this determination has been made by </w:t>
      </w:r>
      <w:r w:rsidR="00E760AB" w:rsidRPr="00613229">
        <w:rPr>
          <w:rFonts w:ascii="Tahoma" w:hAnsi="Tahoma" w:cs="Tahoma"/>
          <w:sz w:val="16"/>
          <w:szCs w:val="16"/>
          <w:lang w:val="en-US"/>
        </w:rPr>
        <w:t>Longford</w:t>
      </w:r>
      <w:r w:rsidR="0066082D" w:rsidRPr="00613229">
        <w:rPr>
          <w:rFonts w:ascii="Tahoma" w:hAnsi="Tahoma" w:cs="Tahoma"/>
          <w:sz w:val="16"/>
          <w:szCs w:val="16"/>
          <w:lang w:val="en-US"/>
        </w:rPr>
        <w:t xml:space="preserve"> </w:t>
      </w:r>
      <w:r w:rsidR="007E5B5C" w:rsidRPr="00613229">
        <w:rPr>
          <w:rFonts w:ascii="Tahoma" w:hAnsi="Tahoma" w:cs="Tahoma"/>
          <w:sz w:val="16"/>
          <w:szCs w:val="16"/>
          <w:lang w:val="en-US"/>
        </w:rPr>
        <w:t>County Council</w:t>
      </w:r>
      <w:r w:rsidRPr="00613229">
        <w:rPr>
          <w:rFonts w:ascii="Tahoma" w:hAnsi="Tahoma" w:cs="Tahoma"/>
          <w:sz w:val="16"/>
          <w:szCs w:val="16"/>
          <w:lang w:val="en-US"/>
        </w:rPr>
        <w:t xml:space="preserve"> relating to the potential for </w:t>
      </w:r>
      <w:r w:rsidR="00613229" w:rsidRPr="00613229">
        <w:rPr>
          <w:rFonts w:ascii="Tahoma" w:hAnsi="Tahoma" w:cs="Tahoma"/>
          <w:sz w:val="16"/>
          <w:szCs w:val="16"/>
          <w:lang w:val="en-US"/>
        </w:rPr>
        <w:t xml:space="preserve">Proposed Variation No. 5 to the Longford County Development Plan 2015-2021, as varied, </w:t>
      </w:r>
      <w:r w:rsidRPr="00613229">
        <w:rPr>
          <w:rFonts w:ascii="Tahoma" w:hAnsi="Tahoma" w:cs="Tahoma"/>
          <w:sz w:val="16"/>
          <w:szCs w:val="16"/>
          <w:lang w:val="en-US"/>
        </w:rPr>
        <w:t xml:space="preserve">to have significant effects </w:t>
      </w:r>
      <w:r w:rsidR="00B507D8" w:rsidRPr="00613229">
        <w:rPr>
          <w:rFonts w:ascii="Tahoma" w:hAnsi="Tahoma" w:cs="Tahoma"/>
          <w:sz w:val="16"/>
          <w:szCs w:val="16"/>
          <w:lang w:val="en-US"/>
        </w:rPr>
        <w:t xml:space="preserve">on European sites. </w:t>
      </w:r>
    </w:p>
    <w:p w14:paraId="17FF396B" w14:textId="77777777" w:rsidR="007B1788" w:rsidRPr="00613229" w:rsidRDefault="007B1788" w:rsidP="00613229">
      <w:pPr>
        <w:spacing w:after="0" w:line="240" w:lineRule="auto"/>
        <w:jc w:val="both"/>
        <w:rPr>
          <w:rFonts w:ascii="Tahoma" w:hAnsi="Tahoma" w:cs="Tahoma"/>
          <w:sz w:val="16"/>
          <w:szCs w:val="16"/>
          <w:lang w:val="en-US"/>
        </w:rPr>
      </w:pPr>
    </w:p>
    <w:p w14:paraId="739674F8" w14:textId="25B60857" w:rsidR="00AC7852" w:rsidRPr="00613229" w:rsidRDefault="00AE7A99" w:rsidP="00613229">
      <w:pPr>
        <w:spacing w:after="0" w:line="240" w:lineRule="auto"/>
        <w:jc w:val="both"/>
        <w:rPr>
          <w:rFonts w:ascii="Tahoma" w:hAnsi="Tahoma" w:cs="Tahoma"/>
          <w:sz w:val="16"/>
          <w:szCs w:val="16"/>
          <w:lang w:val="en-US"/>
        </w:rPr>
      </w:pPr>
      <w:r w:rsidRPr="00613229">
        <w:rPr>
          <w:rFonts w:ascii="Tahoma" w:hAnsi="Tahoma" w:cs="Tahoma"/>
          <w:sz w:val="16"/>
          <w:szCs w:val="16"/>
          <w:lang w:val="en-US"/>
        </w:rPr>
        <w:t xml:space="preserve">In making </w:t>
      </w:r>
      <w:r w:rsidR="00C2013D">
        <w:rPr>
          <w:rFonts w:ascii="Tahoma" w:hAnsi="Tahoma" w:cs="Tahoma"/>
          <w:sz w:val="16"/>
          <w:szCs w:val="16"/>
          <w:lang w:val="en-US"/>
        </w:rPr>
        <w:t>this determination</w:t>
      </w:r>
      <w:r w:rsidRPr="00613229">
        <w:rPr>
          <w:rFonts w:ascii="Tahoma" w:hAnsi="Tahoma" w:cs="Tahoma"/>
          <w:sz w:val="16"/>
          <w:szCs w:val="16"/>
          <w:lang w:val="en-US"/>
        </w:rPr>
        <w:t xml:space="preserve">, </w:t>
      </w:r>
      <w:r w:rsidR="00266618" w:rsidRPr="00613229">
        <w:rPr>
          <w:rFonts w:ascii="Tahoma" w:hAnsi="Tahoma" w:cs="Tahoma"/>
          <w:sz w:val="16"/>
          <w:szCs w:val="16"/>
          <w:lang w:val="en-US"/>
        </w:rPr>
        <w:t>the</w:t>
      </w:r>
      <w:r w:rsidRPr="00613229">
        <w:rPr>
          <w:rFonts w:ascii="Tahoma" w:hAnsi="Tahoma" w:cs="Tahoma"/>
          <w:sz w:val="16"/>
          <w:szCs w:val="16"/>
          <w:lang w:val="en-US"/>
        </w:rPr>
        <w:t xml:space="preserve"> information</w:t>
      </w:r>
      <w:r w:rsidR="00266618" w:rsidRPr="00613229">
        <w:rPr>
          <w:rFonts w:ascii="Tahoma" w:hAnsi="Tahoma" w:cs="Tahoma"/>
          <w:sz w:val="16"/>
          <w:szCs w:val="16"/>
          <w:lang w:val="en-US"/>
        </w:rPr>
        <w:t xml:space="preserve"> </w:t>
      </w:r>
      <w:r w:rsidR="00613229" w:rsidRPr="00613229">
        <w:rPr>
          <w:rFonts w:ascii="Tahoma" w:hAnsi="Tahoma" w:cs="Tahoma"/>
          <w:sz w:val="16"/>
          <w:szCs w:val="16"/>
          <w:lang w:val="en-US"/>
        </w:rPr>
        <w:t>in the AA Screening Report for Proposed Variation No. 5 has been taken into account</w:t>
      </w:r>
      <w:r w:rsidR="00F93AC2" w:rsidRPr="00613229">
        <w:rPr>
          <w:rFonts w:ascii="Tahoma" w:hAnsi="Tahoma" w:cs="Tahoma"/>
          <w:sz w:val="16"/>
          <w:szCs w:val="16"/>
          <w:lang w:val="en-US"/>
        </w:rPr>
        <w:t xml:space="preserve">. </w:t>
      </w:r>
    </w:p>
    <w:p w14:paraId="6E1252DD" w14:textId="2A443D77" w:rsidR="00AC7852" w:rsidRPr="00613229" w:rsidRDefault="00AC7852" w:rsidP="00613229">
      <w:pPr>
        <w:spacing w:after="0" w:line="240" w:lineRule="auto"/>
        <w:jc w:val="both"/>
        <w:rPr>
          <w:rFonts w:ascii="Tahoma" w:hAnsi="Tahoma" w:cs="Tahoma"/>
          <w:sz w:val="16"/>
          <w:szCs w:val="16"/>
          <w:lang w:val="en-US"/>
        </w:rPr>
      </w:pPr>
    </w:p>
    <w:p w14:paraId="79162410" w14:textId="734E77B5" w:rsidR="00587A5A" w:rsidRPr="00613229" w:rsidRDefault="00F93AC2" w:rsidP="00613229">
      <w:pPr>
        <w:spacing w:after="0" w:line="240" w:lineRule="auto"/>
        <w:jc w:val="both"/>
        <w:rPr>
          <w:rFonts w:ascii="Tahoma" w:hAnsi="Tahoma" w:cs="Tahoma"/>
          <w:sz w:val="16"/>
          <w:szCs w:val="16"/>
          <w:lang w:val="en-US"/>
        </w:rPr>
      </w:pPr>
      <w:r w:rsidRPr="00613229">
        <w:rPr>
          <w:rFonts w:ascii="Tahoma" w:hAnsi="Tahoma" w:cs="Tahoma"/>
          <w:sz w:val="16"/>
          <w:szCs w:val="16"/>
          <w:lang w:val="en-US"/>
        </w:rPr>
        <w:t xml:space="preserve">The screening </w:t>
      </w:r>
      <w:r w:rsidR="00613229" w:rsidRPr="00613229">
        <w:rPr>
          <w:rFonts w:ascii="Tahoma" w:hAnsi="Tahoma" w:cs="Tahoma"/>
          <w:sz w:val="16"/>
          <w:szCs w:val="16"/>
          <w:lang w:val="en-US"/>
        </w:rPr>
        <w:t>report</w:t>
      </w:r>
      <w:r w:rsidRPr="00613229">
        <w:rPr>
          <w:rFonts w:ascii="Tahoma" w:hAnsi="Tahoma" w:cs="Tahoma"/>
          <w:sz w:val="16"/>
          <w:szCs w:val="16"/>
          <w:lang w:val="en-US"/>
        </w:rPr>
        <w:t xml:space="preserve"> conclude</w:t>
      </w:r>
      <w:r w:rsidR="00613229" w:rsidRPr="00613229">
        <w:rPr>
          <w:rFonts w:ascii="Tahoma" w:hAnsi="Tahoma" w:cs="Tahoma"/>
          <w:sz w:val="16"/>
          <w:szCs w:val="16"/>
          <w:lang w:val="en-US"/>
        </w:rPr>
        <w:t>s</w:t>
      </w:r>
      <w:r w:rsidRPr="00613229">
        <w:rPr>
          <w:rFonts w:ascii="Tahoma" w:hAnsi="Tahoma" w:cs="Tahoma"/>
          <w:sz w:val="16"/>
          <w:szCs w:val="16"/>
          <w:lang w:val="en-US"/>
        </w:rPr>
        <w:t xml:space="preserve"> that</w:t>
      </w:r>
      <w:r w:rsidR="00613229" w:rsidRPr="00613229">
        <w:rPr>
          <w:rFonts w:ascii="Tahoma" w:hAnsi="Tahoma" w:cs="Tahoma"/>
          <w:sz w:val="16"/>
          <w:szCs w:val="16"/>
          <w:lang w:val="en-US"/>
        </w:rPr>
        <w:t>:</w:t>
      </w:r>
    </w:p>
    <w:p w14:paraId="24535FFA" w14:textId="2D95D22A" w:rsidR="00613229" w:rsidRPr="00613229" w:rsidRDefault="00613229" w:rsidP="00613229">
      <w:pPr>
        <w:spacing w:after="0" w:line="240" w:lineRule="auto"/>
        <w:jc w:val="both"/>
        <w:rPr>
          <w:rFonts w:ascii="Tahoma" w:hAnsi="Tahoma" w:cs="Tahoma"/>
          <w:sz w:val="16"/>
          <w:szCs w:val="16"/>
          <w:lang w:val="en-US"/>
        </w:rPr>
      </w:pPr>
    </w:p>
    <w:p w14:paraId="58523BC0" w14:textId="77777777" w:rsidR="00613229" w:rsidRPr="00613229" w:rsidRDefault="00613229" w:rsidP="00613229">
      <w:pPr>
        <w:spacing w:after="0" w:line="240" w:lineRule="auto"/>
        <w:ind w:left="720"/>
        <w:rPr>
          <w:rFonts w:ascii="Tahoma" w:eastAsia="Calibri" w:hAnsi="Tahoma" w:cs="Tahoma"/>
          <w:color w:val="FF0000"/>
          <w:sz w:val="16"/>
          <w:szCs w:val="16"/>
        </w:rPr>
      </w:pPr>
      <w:r w:rsidRPr="00613229">
        <w:rPr>
          <w:rFonts w:ascii="Tahoma" w:eastAsia="Calibri" w:hAnsi="Tahoma" w:cs="Tahoma"/>
          <w:sz w:val="16"/>
          <w:szCs w:val="16"/>
        </w:rPr>
        <w:t xml:space="preserve">Following the source-pathway-receptor model, the relevant attributes of European sites were assessed. </w:t>
      </w:r>
    </w:p>
    <w:p w14:paraId="65CB21D8" w14:textId="77777777" w:rsidR="00613229" w:rsidRPr="00613229" w:rsidRDefault="00613229" w:rsidP="00613229">
      <w:pPr>
        <w:spacing w:after="0" w:line="240" w:lineRule="auto"/>
        <w:ind w:left="720"/>
        <w:rPr>
          <w:rFonts w:ascii="Tahoma" w:eastAsia="Calibri" w:hAnsi="Tahoma" w:cs="Tahoma"/>
          <w:sz w:val="16"/>
          <w:szCs w:val="16"/>
        </w:rPr>
      </w:pPr>
    </w:p>
    <w:p w14:paraId="3CDE474B" w14:textId="77777777" w:rsidR="00613229" w:rsidRPr="00613229" w:rsidRDefault="00613229" w:rsidP="00613229">
      <w:pPr>
        <w:spacing w:after="0" w:line="240" w:lineRule="auto"/>
        <w:ind w:left="720"/>
        <w:rPr>
          <w:rFonts w:ascii="Tahoma" w:hAnsi="Tahoma" w:cs="Tahoma"/>
          <w:bCs/>
          <w:iCs/>
          <w:sz w:val="16"/>
          <w:szCs w:val="16"/>
        </w:rPr>
      </w:pPr>
      <w:r w:rsidRPr="00613229">
        <w:rPr>
          <w:rFonts w:ascii="Tahoma" w:hAnsi="Tahoma" w:cs="Tahoma"/>
          <w:bCs/>
          <w:iCs/>
          <w:sz w:val="16"/>
          <w:szCs w:val="16"/>
        </w:rPr>
        <w:t xml:space="preserve">The Proposed Variation does not change: </w:t>
      </w:r>
    </w:p>
    <w:p w14:paraId="3661CA55" w14:textId="77777777" w:rsidR="00613229" w:rsidRPr="00613229" w:rsidRDefault="00613229" w:rsidP="00613229">
      <w:pPr>
        <w:numPr>
          <w:ilvl w:val="0"/>
          <w:numId w:val="6"/>
        </w:numPr>
        <w:spacing w:after="0" w:line="240" w:lineRule="auto"/>
        <w:ind w:left="1440"/>
        <w:jc w:val="both"/>
        <w:rPr>
          <w:rFonts w:ascii="Tahoma" w:hAnsi="Tahoma" w:cs="Tahoma"/>
          <w:bCs/>
          <w:iCs/>
          <w:sz w:val="16"/>
          <w:szCs w:val="16"/>
        </w:rPr>
      </w:pPr>
      <w:r w:rsidRPr="00613229">
        <w:rPr>
          <w:rFonts w:ascii="Tahoma" w:hAnsi="Tahoma" w:cs="Tahoma"/>
          <w:bCs/>
          <w:iCs/>
          <w:sz w:val="16"/>
          <w:szCs w:val="16"/>
        </w:rPr>
        <w:t xml:space="preserve">The overall objectives of the </w:t>
      </w:r>
      <w:r w:rsidRPr="00613229">
        <w:rPr>
          <w:rFonts w:ascii="Tahoma" w:hAnsi="Tahoma" w:cs="Tahoma"/>
          <w:sz w:val="16"/>
          <w:szCs w:val="16"/>
        </w:rPr>
        <w:t>Longford County Development Plan 2015-2021</w:t>
      </w:r>
      <w:r w:rsidRPr="00613229">
        <w:rPr>
          <w:rFonts w:ascii="Tahoma" w:hAnsi="Tahoma" w:cs="Tahoma"/>
          <w:bCs/>
          <w:iCs/>
          <w:sz w:val="16"/>
          <w:szCs w:val="16"/>
        </w:rPr>
        <w:t xml:space="preserve">, as varied; </w:t>
      </w:r>
    </w:p>
    <w:p w14:paraId="609C00A9" w14:textId="77777777" w:rsidR="00613229" w:rsidRPr="00613229" w:rsidRDefault="00613229" w:rsidP="00613229">
      <w:pPr>
        <w:numPr>
          <w:ilvl w:val="0"/>
          <w:numId w:val="6"/>
        </w:numPr>
        <w:spacing w:after="0" w:line="240" w:lineRule="auto"/>
        <w:ind w:left="1440"/>
        <w:jc w:val="both"/>
        <w:rPr>
          <w:rFonts w:ascii="Tahoma" w:hAnsi="Tahoma" w:cs="Tahoma"/>
          <w:bCs/>
          <w:iCs/>
          <w:sz w:val="16"/>
          <w:szCs w:val="16"/>
        </w:rPr>
      </w:pPr>
      <w:r w:rsidRPr="00613229">
        <w:rPr>
          <w:rFonts w:ascii="Tahoma" w:hAnsi="Tahoma" w:cs="Tahoma"/>
          <w:bCs/>
          <w:iCs/>
          <w:sz w:val="16"/>
          <w:szCs w:val="16"/>
        </w:rPr>
        <w:t>Land use zoning provided for by the Plan; or</w:t>
      </w:r>
    </w:p>
    <w:p w14:paraId="5BD22ECE" w14:textId="77777777" w:rsidR="00613229" w:rsidRPr="00613229" w:rsidRDefault="00613229" w:rsidP="00613229">
      <w:pPr>
        <w:numPr>
          <w:ilvl w:val="0"/>
          <w:numId w:val="6"/>
        </w:numPr>
        <w:spacing w:after="0" w:line="240" w:lineRule="auto"/>
        <w:ind w:left="1440"/>
        <w:jc w:val="both"/>
        <w:rPr>
          <w:rFonts w:ascii="Tahoma" w:hAnsi="Tahoma" w:cs="Tahoma"/>
          <w:sz w:val="16"/>
          <w:szCs w:val="16"/>
        </w:rPr>
      </w:pPr>
      <w:r w:rsidRPr="00613229">
        <w:rPr>
          <w:rFonts w:ascii="Tahoma" w:hAnsi="Tahoma" w:cs="Tahoma"/>
          <w:bCs/>
          <w:iCs/>
          <w:sz w:val="16"/>
          <w:szCs w:val="16"/>
        </w:rPr>
        <w:t>The amount or type of developments that wo</w:t>
      </w:r>
      <w:r w:rsidRPr="00613229">
        <w:rPr>
          <w:rFonts w:ascii="Tahoma" w:hAnsi="Tahoma" w:cs="Tahoma"/>
          <w:sz w:val="16"/>
          <w:szCs w:val="16"/>
        </w:rPr>
        <w:t>uld can permitted under the Plan.</w:t>
      </w:r>
    </w:p>
    <w:p w14:paraId="295A85C1" w14:textId="77777777" w:rsidR="00613229" w:rsidRPr="00613229" w:rsidRDefault="00613229" w:rsidP="00613229">
      <w:pPr>
        <w:spacing w:after="0" w:line="240" w:lineRule="auto"/>
        <w:ind w:left="720"/>
        <w:rPr>
          <w:rFonts w:ascii="Tahoma" w:eastAsia="Calibri" w:hAnsi="Tahoma" w:cs="Tahoma"/>
          <w:sz w:val="16"/>
          <w:szCs w:val="16"/>
        </w:rPr>
      </w:pPr>
    </w:p>
    <w:p w14:paraId="10CA0CB1" w14:textId="77777777" w:rsidR="00613229" w:rsidRPr="00613229" w:rsidRDefault="00613229" w:rsidP="00613229">
      <w:pPr>
        <w:spacing w:after="0" w:line="240" w:lineRule="auto"/>
        <w:ind w:left="720"/>
        <w:rPr>
          <w:rFonts w:ascii="Tahoma" w:eastAsia="Calibri" w:hAnsi="Tahoma" w:cs="Tahoma"/>
          <w:sz w:val="16"/>
          <w:szCs w:val="16"/>
        </w:rPr>
      </w:pPr>
      <w:r w:rsidRPr="00613229">
        <w:rPr>
          <w:rFonts w:ascii="Tahoma" w:eastAsia="Calibri" w:hAnsi="Tahoma" w:cs="Tahoma"/>
          <w:sz w:val="16"/>
          <w:szCs w:val="16"/>
        </w:rPr>
        <w:t>There are no additional types of effects that would be caused by the Variation, above those already presented by the Draft Plan. Furthermore, any development under the Plan, as varied, would have to comply with the provisions of the existing Plan that relate to the protection and management of the environment, including European sites. Those measures have been subject to AA and would be sufficiently robust to ensure there would be no significant effects on any European site as a result of the implementation of the Plan as varied.</w:t>
      </w:r>
    </w:p>
    <w:p w14:paraId="32559208" w14:textId="77777777" w:rsidR="00613229" w:rsidRPr="00613229" w:rsidRDefault="00613229" w:rsidP="00613229">
      <w:pPr>
        <w:spacing w:after="0" w:line="240" w:lineRule="auto"/>
        <w:ind w:left="720"/>
        <w:rPr>
          <w:rFonts w:ascii="Tahoma" w:eastAsia="Calibri" w:hAnsi="Tahoma" w:cs="Tahoma"/>
          <w:sz w:val="16"/>
          <w:szCs w:val="16"/>
        </w:rPr>
      </w:pPr>
    </w:p>
    <w:p w14:paraId="17D00B6F" w14:textId="77777777" w:rsidR="00613229" w:rsidRPr="00613229" w:rsidRDefault="00613229" w:rsidP="00613229">
      <w:pPr>
        <w:spacing w:after="0" w:line="240" w:lineRule="auto"/>
        <w:ind w:left="720"/>
        <w:rPr>
          <w:rFonts w:ascii="Tahoma" w:hAnsi="Tahoma" w:cs="Tahoma"/>
          <w:sz w:val="16"/>
          <w:szCs w:val="16"/>
        </w:rPr>
      </w:pPr>
      <w:r w:rsidRPr="00613229">
        <w:rPr>
          <w:rFonts w:ascii="Tahoma" w:eastAsia="Calibri" w:hAnsi="Tahoma" w:cs="Tahoma"/>
          <w:sz w:val="16"/>
          <w:szCs w:val="16"/>
        </w:rPr>
        <w:t xml:space="preserve">It is concluded that Proposed Variation No. 5 will not give rise to any effect on the ecological integrity of any </w:t>
      </w:r>
      <w:r w:rsidRPr="00613229">
        <w:rPr>
          <w:rFonts w:ascii="Tahoma" w:hAnsi="Tahoma" w:cs="Tahoma"/>
          <w:sz w:val="16"/>
          <w:szCs w:val="16"/>
        </w:rPr>
        <w:t>European Site, alone or in combination with any other plans, programmes, and projects etc.</w:t>
      </w:r>
    </w:p>
    <w:p w14:paraId="67AC4EA7" w14:textId="77777777" w:rsidR="00613229" w:rsidRPr="00613229" w:rsidRDefault="00613229" w:rsidP="00613229">
      <w:pPr>
        <w:spacing w:after="0" w:line="240" w:lineRule="auto"/>
        <w:jc w:val="both"/>
        <w:rPr>
          <w:rFonts w:ascii="Tahoma" w:hAnsi="Tahoma" w:cs="Tahoma"/>
          <w:sz w:val="16"/>
          <w:szCs w:val="16"/>
        </w:rPr>
      </w:pPr>
    </w:p>
    <w:p w14:paraId="040FD4AC" w14:textId="1EEF4F98" w:rsidR="00B03A1E" w:rsidRPr="00613229" w:rsidRDefault="00B03A1E" w:rsidP="00613229">
      <w:pPr>
        <w:spacing w:after="0" w:line="240" w:lineRule="auto"/>
        <w:jc w:val="both"/>
        <w:rPr>
          <w:rFonts w:ascii="Tahoma" w:eastAsia="Calibri" w:hAnsi="Tahoma" w:cs="Tahoma"/>
          <w:sz w:val="16"/>
          <w:szCs w:val="16"/>
          <w:lang w:val="en-US"/>
        </w:rPr>
      </w:pPr>
      <w:r w:rsidRPr="00613229">
        <w:rPr>
          <w:rFonts w:ascii="Tahoma" w:eastAsia="Calibri" w:hAnsi="Tahoma" w:cs="Tahoma"/>
          <w:sz w:val="16"/>
          <w:szCs w:val="16"/>
          <w:lang w:val="en-US"/>
        </w:rPr>
        <w:t xml:space="preserve">The </w:t>
      </w:r>
      <w:r w:rsidR="007E5B5C" w:rsidRPr="00613229">
        <w:rPr>
          <w:rFonts w:ascii="Tahoma" w:eastAsia="Calibri" w:hAnsi="Tahoma" w:cs="Tahoma"/>
          <w:sz w:val="16"/>
          <w:szCs w:val="16"/>
          <w:lang w:val="en-US"/>
        </w:rPr>
        <w:t>undersigned</w:t>
      </w:r>
      <w:r w:rsidRPr="00613229">
        <w:rPr>
          <w:rFonts w:ascii="Tahoma" w:eastAsia="Calibri" w:hAnsi="Tahoma" w:cs="Tahoma"/>
          <w:sz w:val="16"/>
          <w:szCs w:val="16"/>
          <w:lang w:val="en-US"/>
        </w:rPr>
        <w:t xml:space="preserve">, having carefully considered the information </w:t>
      </w:r>
      <w:r w:rsidR="007E5B5C" w:rsidRPr="00613229">
        <w:rPr>
          <w:rFonts w:ascii="Tahoma" w:eastAsia="Calibri" w:hAnsi="Tahoma" w:cs="Tahoma"/>
          <w:sz w:val="16"/>
          <w:szCs w:val="16"/>
          <w:lang w:val="en-US"/>
        </w:rPr>
        <w:t>referred to above</w:t>
      </w:r>
      <w:r w:rsidRPr="00613229">
        <w:rPr>
          <w:rFonts w:ascii="Tahoma" w:eastAsia="Calibri" w:hAnsi="Tahoma" w:cs="Tahoma"/>
          <w:sz w:val="16"/>
          <w:szCs w:val="16"/>
          <w:lang w:val="en-US"/>
        </w:rPr>
        <w:t xml:space="preserve"> agrees with and adopts the reasoning and conclusion </w:t>
      </w:r>
      <w:r w:rsidR="007E5B5C" w:rsidRPr="00613229">
        <w:rPr>
          <w:rFonts w:ascii="Tahoma" w:eastAsia="Calibri" w:hAnsi="Tahoma" w:cs="Tahoma"/>
          <w:sz w:val="16"/>
          <w:szCs w:val="16"/>
          <w:lang w:val="en-US"/>
        </w:rPr>
        <w:t>presented above</w:t>
      </w:r>
      <w:r w:rsidR="00613229">
        <w:rPr>
          <w:rFonts w:ascii="Tahoma" w:eastAsia="Calibri" w:hAnsi="Tahoma" w:cs="Tahoma"/>
          <w:sz w:val="16"/>
          <w:szCs w:val="16"/>
          <w:lang w:val="en-US"/>
        </w:rPr>
        <w:t xml:space="preserve"> and in the Screening for AA report</w:t>
      </w:r>
      <w:r w:rsidRPr="00613229">
        <w:rPr>
          <w:rFonts w:ascii="Tahoma" w:eastAsia="Calibri" w:hAnsi="Tahoma" w:cs="Tahoma"/>
          <w:sz w:val="16"/>
          <w:szCs w:val="16"/>
          <w:lang w:val="en-US"/>
        </w:rPr>
        <w:t xml:space="preserve">. The </w:t>
      </w:r>
      <w:r w:rsidR="007E5B5C" w:rsidRPr="00613229">
        <w:rPr>
          <w:rFonts w:ascii="Tahoma" w:eastAsia="Calibri" w:hAnsi="Tahoma" w:cs="Tahoma"/>
          <w:sz w:val="16"/>
          <w:szCs w:val="16"/>
          <w:lang w:val="en-US"/>
        </w:rPr>
        <w:t xml:space="preserve">undersigned </w:t>
      </w:r>
      <w:r w:rsidRPr="00613229">
        <w:rPr>
          <w:rFonts w:ascii="Tahoma" w:eastAsia="Calibri" w:hAnsi="Tahoma" w:cs="Tahoma"/>
          <w:sz w:val="16"/>
          <w:szCs w:val="16"/>
          <w:lang w:val="en-US"/>
        </w:rPr>
        <w:t xml:space="preserve">hereby </w:t>
      </w:r>
      <w:r w:rsidR="007E5B5C" w:rsidRPr="00613229">
        <w:rPr>
          <w:rFonts w:ascii="Tahoma" w:eastAsia="Calibri" w:hAnsi="Tahoma" w:cs="Tahoma"/>
          <w:sz w:val="16"/>
          <w:szCs w:val="16"/>
          <w:lang w:val="en-US"/>
        </w:rPr>
        <w:t>determines</w:t>
      </w:r>
      <w:r w:rsidRPr="00613229">
        <w:rPr>
          <w:rFonts w:ascii="Tahoma" w:eastAsia="Calibri" w:hAnsi="Tahoma" w:cs="Tahoma"/>
          <w:sz w:val="16"/>
          <w:szCs w:val="16"/>
          <w:lang w:val="en-US"/>
        </w:rPr>
        <w:t xml:space="preserve"> pursuant to </w:t>
      </w:r>
      <w:r w:rsidR="007E5B5C" w:rsidRPr="00613229">
        <w:rPr>
          <w:rFonts w:ascii="Tahoma" w:eastAsia="Calibri" w:hAnsi="Tahoma" w:cs="Tahoma"/>
          <w:sz w:val="16"/>
          <w:szCs w:val="16"/>
          <w:lang w:val="en-US"/>
        </w:rPr>
        <w:t xml:space="preserve">Section 177U of the Planning and Development Act 2000, as amended, and for the purposes of Article 6(3) of the Habitats Directive </w:t>
      </w:r>
      <w:r w:rsidRPr="00613229">
        <w:rPr>
          <w:rFonts w:ascii="Tahoma" w:eastAsia="Calibri" w:hAnsi="Tahoma" w:cs="Tahoma"/>
          <w:sz w:val="16"/>
          <w:szCs w:val="16"/>
          <w:lang w:val="en-US"/>
        </w:rPr>
        <w:t xml:space="preserve">that </w:t>
      </w:r>
      <w:r w:rsidRPr="00613229">
        <w:rPr>
          <w:rFonts w:ascii="Tahoma" w:hAnsi="Tahoma" w:cs="Tahoma"/>
          <w:sz w:val="16"/>
          <w:szCs w:val="16"/>
          <w:lang w:val="en-US"/>
        </w:rPr>
        <w:t xml:space="preserve">it </w:t>
      </w:r>
      <w:r w:rsidR="00613229">
        <w:rPr>
          <w:rFonts w:ascii="Tahoma" w:hAnsi="Tahoma" w:cs="Tahoma"/>
          <w:sz w:val="16"/>
          <w:szCs w:val="16"/>
          <w:lang w:val="en-US"/>
        </w:rPr>
        <w:t>can</w:t>
      </w:r>
      <w:r w:rsidRPr="00613229">
        <w:rPr>
          <w:rFonts w:ascii="Tahoma" w:hAnsi="Tahoma" w:cs="Tahoma"/>
          <w:sz w:val="16"/>
          <w:szCs w:val="16"/>
          <w:lang w:val="en-US"/>
        </w:rPr>
        <w:t xml:space="preserve"> be excluded, on the basis of objective information, that the</w:t>
      </w:r>
      <w:r w:rsidR="00AD16FF" w:rsidRPr="00613229">
        <w:rPr>
          <w:rFonts w:ascii="Tahoma" w:hAnsi="Tahoma" w:cs="Tahoma"/>
          <w:sz w:val="16"/>
          <w:szCs w:val="16"/>
          <w:lang w:val="en-US"/>
        </w:rPr>
        <w:t xml:space="preserve"> </w:t>
      </w:r>
      <w:r w:rsidR="00613229">
        <w:rPr>
          <w:rFonts w:ascii="Tahoma" w:hAnsi="Tahoma" w:cs="Tahoma"/>
          <w:sz w:val="16"/>
          <w:szCs w:val="16"/>
          <w:lang w:val="en-US"/>
        </w:rPr>
        <w:t>Proposed Variation</w:t>
      </w:r>
      <w:r w:rsidRPr="00613229">
        <w:rPr>
          <w:rFonts w:ascii="Tahoma" w:hAnsi="Tahoma" w:cs="Tahoma"/>
          <w:sz w:val="16"/>
          <w:szCs w:val="16"/>
          <w:lang w:val="en-US"/>
        </w:rPr>
        <w:t xml:space="preserve">, </w:t>
      </w:r>
      <w:r w:rsidR="00613229" w:rsidRPr="00613229">
        <w:rPr>
          <w:rFonts w:ascii="Tahoma" w:eastAsia="Calibri" w:hAnsi="Tahoma" w:cs="Tahoma"/>
          <w:sz w:val="16"/>
          <w:szCs w:val="16"/>
        </w:rPr>
        <w:t xml:space="preserve">will not give rise to any effect on the ecological integrity of any </w:t>
      </w:r>
      <w:r w:rsidR="00613229" w:rsidRPr="00613229">
        <w:rPr>
          <w:rFonts w:ascii="Tahoma" w:hAnsi="Tahoma" w:cs="Tahoma"/>
          <w:sz w:val="16"/>
          <w:szCs w:val="16"/>
        </w:rPr>
        <w:t>European Site, alone or in combination with any other plans, programmes, and projects etc</w:t>
      </w:r>
      <w:r w:rsidRPr="00613229">
        <w:rPr>
          <w:rFonts w:ascii="Tahoma" w:hAnsi="Tahoma" w:cs="Tahoma"/>
          <w:sz w:val="16"/>
          <w:szCs w:val="16"/>
          <w:lang w:val="en-US"/>
        </w:rPr>
        <w:t xml:space="preserve">. </w:t>
      </w:r>
      <w:r w:rsidR="00C2013D" w:rsidRPr="00C2013D">
        <w:rPr>
          <w:rFonts w:ascii="Tahoma" w:hAnsi="Tahoma" w:cs="Tahoma"/>
          <w:sz w:val="16"/>
          <w:szCs w:val="16"/>
          <w:lang w:val="en-US"/>
        </w:rPr>
        <w:t xml:space="preserve">Consequently, </w:t>
      </w:r>
      <w:r w:rsidR="00C2013D">
        <w:rPr>
          <w:rFonts w:ascii="Tahoma" w:hAnsi="Tahoma" w:cs="Tahoma"/>
          <w:b/>
          <w:bCs/>
          <w:sz w:val="16"/>
          <w:szCs w:val="16"/>
          <w:u w:val="single"/>
          <w:lang w:val="en-US"/>
        </w:rPr>
        <w:t>AA</w:t>
      </w:r>
      <w:r w:rsidR="00C2013D" w:rsidRPr="00C2013D">
        <w:rPr>
          <w:rFonts w:ascii="Tahoma" w:hAnsi="Tahoma" w:cs="Tahoma"/>
          <w:b/>
          <w:bCs/>
          <w:sz w:val="16"/>
          <w:szCs w:val="16"/>
          <w:u w:val="single"/>
          <w:lang w:val="en-US"/>
        </w:rPr>
        <w:t xml:space="preserve"> is not required</w:t>
      </w:r>
      <w:r w:rsidR="00C2013D" w:rsidRPr="00C2013D">
        <w:rPr>
          <w:rFonts w:ascii="Tahoma" w:hAnsi="Tahoma" w:cs="Tahoma"/>
          <w:sz w:val="16"/>
          <w:szCs w:val="16"/>
          <w:lang w:val="en-US"/>
        </w:rPr>
        <w:t xml:space="preserve"> for the Proposed Variation.</w:t>
      </w:r>
    </w:p>
    <w:p w14:paraId="737D5DF3" w14:textId="77777777" w:rsidR="00AE7A99" w:rsidRPr="00613229" w:rsidRDefault="00AE7A99" w:rsidP="00613229">
      <w:pPr>
        <w:spacing w:after="0" w:line="240" w:lineRule="auto"/>
        <w:jc w:val="both"/>
        <w:rPr>
          <w:rFonts w:ascii="Tahoma" w:eastAsia="Times New Roman" w:hAnsi="Tahoma" w:cs="Tahoma"/>
          <w:sz w:val="16"/>
          <w:szCs w:val="16"/>
          <w:lang w:val="en-GB"/>
        </w:rPr>
      </w:pPr>
    </w:p>
    <w:p w14:paraId="2B8A1F53" w14:textId="77777777" w:rsidR="00AE7A99" w:rsidRPr="00613229" w:rsidRDefault="00AE7A99" w:rsidP="00613229">
      <w:pPr>
        <w:spacing w:after="0" w:line="240" w:lineRule="auto"/>
        <w:jc w:val="both"/>
        <w:rPr>
          <w:rFonts w:ascii="Tahoma" w:eastAsia="Times New Roman" w:hAnsi="Tahoma" w:cs="Tahoma"/>
          <w:sz w:val="16"/>
          <w:szCs w:val="16"/>
          <w:lang w:val="en-GB"/>
        </w:rPr>
      </w:pPr>
    </w:p>
    <w:p w14:paraId="6CE08A4B" w14:textId="77777777" w:rsidR="0095077E" w:rsidRPr="00613229" w:rsidRDefault="0095077E" w:rsidP="00613229">
      <w:pPr>
        <w:spacing w:after="0" w:line="240" w:lineRule="auto"/>
        <w:jc w:val="both"/>
        <w:rPr>
          <w:rFonts w:ascii="Tahoma" w:eastAsia="Times New Roman" w:hAnsi="Tahoma" w:cs="Tahoma"/>
          <w:b/>
          <w:sz w:val="16"/>
          <w:szCs w:val="16"/>
          <w:lang w:val="en-GB"/>
        </w:rPr>
      </w:pPr>
    </w:p>
    <w:p w14:paraId="6C25189E" w14:textId="36EF4B8C" w:rsidR="00613229" w:rsidRDefault="00613229" w:rsidP="00613229">
      <w:pPr>
        <w:spacing w:after="0" w:line="240" w:lineRule="auto"/>
        <w:jc w:val="both"/>
        <w:rPr>
          <w:rFonts w:ascii="Tahoma" w:eastAsia="Times New Roman" w:hAnsi="Tahoma" w:cs="Tahoma"/>
          <w:b/>
          <w:sz w:val="20"/>
          <w:szCs w:val="20"/>
          <w:lang w:val="en-GB"/>
        </w:rPr>
      </w:pPr>
      <w:r w:rsidRPr="0085190B">
        <w:rPr>
          <w:rFonts w:ascii="Tahoma" w:eastAsia="Times New Roman" w:hAnsi="Tahoma" w:cs="Tahoma"/>
          <w:b/>
          <w:sz w:val="20"/>
          <w:szCs w:val="20"/>
          <w:lang w:val="en-GB"/>
        </w:rPr>
        <w:t>Signatory</w:t>
      </w:r>
      <w:r>
        <w:rPr>
          <w:rFonts w:ascii="Tahoma" w:eastAsia="Times New Roman" w:hAnsi="Tahoma" w:cs="Tahoma"/>
          <w:b/>
          <w:sz w:val="20"/>
          <w:szCs w:val="20"/>
          <w:lang w:val="en-GB"/>
        </w:rPr>
        <w:t>:</w:t>
      </w:r>
      <w:r w:rsidR="00D70F6F" w:rsidRPr="00D70F6F">
        <w:rPr>
          <w:rFonts w:ascii="Tahoma" w:eastAsia="Times New Roman" w:hAnsi="Tahoma" w:cs="Tahoma"/>
          <w:noProof/>
          <w:sz w:val="18"/>
          <w:szCs w:val="18"/>
          <w:u w:val="single"/>
        </w:rPr>
        <w:t xml:space="preserve"> </w:t>
      </w:r>
      <w:r w:rsidR="00D70F6F" w:rsidRPr="00224257">
        <w:rPr>
          <w:rFonts w:ascii="Tahoma" w:eastAsia="Times New Roman" w:hAnsi="Tahoma" w:cs="Tahoma"/>
          <w:noProof/>
          <w:sz w:val="18"/>
          <w:szCs w:val="18"/>
          <w:u w:val="single"/>
        </w:rPr>
        <w:drawing>
          <wp:inline distT="0" distB="0" distL="0" distR="0" wp14:anchorId="450CC121" wp14:editId="1559F3EB">
            <wp:extent cx="1457325" cy="47561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475615"/>
                    </a:xfrm>
                    <a:prstGeom prst="rect">
                      <a:avLst/>
                    </a:prstGeom>
                    <a:noFill/>
                  </pic:spPr>
                </pic:pic>
              </a:graphicData>
            </a:graphic>
          </wp:inline>
        </w:drawing>
      </w:r>
      <w:bookmarkStart w:id="0" w:name="_GoBack"/>
      <w:bookmarkEnd w:id="0"/>
    </w:p>
    <w:p w14:paraId="662E4707" w14:textId="77777777" w:rsidR="00613229" w:rsidRDefault="00613229" w:rsidP="00613229">
      <w:pPr>
        <w:spacing w:after="0" w:line="240" w:lineRule="auto"/>
        <w:jc w:val="both"/>
        <w:rPr>
          <w:rFonts w:ascii="Tahoma" w:eastAsia="Times New Roman" w:hAnsi="Tahoma" w:cs="Tahoma"/>
          <w:b/>
          <w:sz w:val="20"/>
          <w:szCs w:val="20"/>
          <w:lang w:val="en-GB"/>
        </w:rPr>
      </w:pPr>
    </w:p>
    <w:p w14:paraId="1867CB76" w14:textId="77777777" w:rsidR="00613229" w:rsidRDefault="00613229" w:rsidP="00613229">
      <w:pPr>
        <w:spacing w:after="0" w:line="240" w:lineRule="auto"/>
        <w:jc w:val="both"/>
        <w:rPr>
          <w:rFonts w:ascii="Tahoma" w:eastAsia="Times New Roman" w:hAnsi="Tahoma" w:cs="Tahoma"/>
          <w:b/>
          <w:sz w:val="20"/>
          <w:szCs w:val="20"/>
          <w:lang w:val="en-GB"/>
        </w:rPr>
      </w:pPr>
    </w:p>
    <w:p w14:paraId="60F52144" w14:textId="13A7F5C5" w:rsidR="00613229" w:rsidRPr="00002A20" w:rsidRDefault="00613229" w:rsidP="00613229">
      <w:pPr>
        <w:spacing w:after="0" w:line="240" w:lineRule="auto"/>
        <w:jc w:val="both"/>
        <w:rPr>
          <w:rFonts w:ascii="Tahoma" w:eastAsia="Times New Roman" w:hAnsi="Tahoma" w:cs="Tahoma"/>
          <w:b/>
          <w:sz w:val="20"/>
          <w:szCs w:val="20"/>
          <w:lang w:val="en-GB"/>
        </w:rPr>
      </w:pPr>
      <w:r w:rsidRPr="0085190B">
        <w:rPr>
          <w:rFonts w:ascii="Tahoma" w:eastAsia="Times New Roman" w:hAnsi="Tahoma" w:cs="Tahoma"/>
          <w:b/>
          <w:sz w:val="20"/>
          <w:szCs w:val="20"/>
          <w:lang w:val="en-GB"/>
        </w:rPr>
        <w:t>Date</w:t>
      </w:r>
      <w:r>
        <w:rPr>
          <w:rFonts w:ascii="Tahoma" w:eastAsia="Times New Roman" w:hAnsi="Tahoma" w:cs="Tahoma"/>
          <w:b/>
          <w:sz w:val="20"/>
          <w:szCs w:val="20"/>
          <w:lang w:val="en-GB"/>
        </w:rPr>
        <w:t>:</w:t>
      </w:r>
      <w:r>
        <w:rPr>
          <w:rFonts w:ascii="Tahoma" w:eastAsia="Times New Roman" w:hAnsi="Tahoma" w:cs="Tahoma"/>
          <w:b/>
          <w:sz w:val="20"/>
          <w:szCs w:val="20"/>
          <w:lang w:val="en-GB"/>
        </w:rPr>
        <w:tab/>
      </w:r>
      <w:r w:rsidRPr="00E40FFE">
        <w:rPr>
          <w:rFonts w:ascii="Tahoma" w:eastAsia="Times New Roman" w:hAnsi="Tahoma" w:cs="Tahoma"/>
          <w:bCs/>
          <w:sz w:val="20"/>
          <w:szCs w:val="20"/>
          <w:lang w:val="en-GB"/>
        </w:rPr>
        <w:t>October 2020</w:t>
      </w:r>
      <w:r w:rsidR="00AF0FAC">
        <w:rPr>
          <w:rFonts w:ascii="Tahoma" w:eastAsia="Times New Roman" w:hAnsi="Tahoma" w:cs="Tahoma"/>
          <w:bCs/>
          <w:sz w:val="20"/>
          <w:szCs w:val="20"/>
          <w:lang w:val="en-GB"/>
        </w:rPr>
        <w:t xml:space="preserve"> </w:t>
      </w:r>
    </w:p>
    <w:p w14:paraId="0B5AE515" w14:textId="7E325649" w:rsidR="00AE7A99" w:rsidRPr="00613229" w:rsidRDefault="00AE7A99" w:rsidP="00613229">
      <w:pPr>
        <w:spacing w:after="0" w:line="240" w:lineRule="auto"/>
        <w:jc w:val="both"/>
        <w:rPr>
          <w:rFonts w:ascii="Tahoma" w:eastAsia="Times New Roman" w:hAnsi="Tahoma" w:cs="Tahoma"/>
          <w:sz w:val="16"/>
          <w:szCs w:val="16"/>
          <w:lang w:val="en-US"/>
        </w:rPr>
      </w:pPr>
    </w:p>
    <w:sectPr w:rsidR="00AE7A99" w:rsidRPr="006132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C302" w14:textId="77777777" w:rsidR="004D6587" w:rsidRDefault="004D6587" w:rsidP="00B507D8">
      <w:pPr>
        <w:spacing w:after="0" w:line="240" w:lineRule="auto"/>
      </w:pPr>
      <w:r>
        <w:separator/>
      </w:r>
    </w:p>
  </w:endnote>
  <w:endnote w:type="continuationSeparator" w:id="0">
    <w:p w14:paraId="2CE823B1" w14:textId="77777777" w:rsidR="004D6587" w:rsidRDefault="004D6587" w:rsidP="00B5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C0D2D" w14:textId="77777777" w:rsidR="004D6587" w:rsidRDefault="004D6587" w:rsidP="00B507D8">
      <w:pPr>
        <w:spacing w:after="0" w:line="240" w:lineRule="auto"/>
      </w:pPr>
      <w:r>
        <w:separator/>
      </w:r>
    </w:p>
  </w:footnote>
  <w:footnote w:type="continuationSeparator" w:id="0">
    <w:p w14:paraId="315ED08E" w14:textId="77777777" w:rsidR="004D6587" w:rsidRDefault="004D6587" w:rsidP="00B507D8">
      <w:pPr>
        <w:spacing w:after="0" w:line="240" w:lineRule="auto"/>
      </w:pPr>
      <w:r>
        <w:continuationSeparator/>
      </w:r>
    </w:p>
  </w:footnote>
  <w:footnote w:id="1">
    <w:p w14:paraId="42B504E5" w14:textId="165553AB" w:rsidR="00613229" w:rsidRPr="00613229" w:rsidRDefault="00613229">
      <w:pPr>
        <w:pStyle w:val="FootnoteText"/>
        <w:rPr>
          <w:rFonts w:ascii="Tahoma" w:hAnsi="Tahoma" w:cs="Tahoma"/>
          <w:sz w:val="16"/>
          <w:szCs w:val="16"/>
          <w:lang w:val="en-GB"/>
        </w:rPr>
      </w:pPr>
      <w:r w:rsidRPr="00613229">
        <w:rPr>
          <w:rStyle w:val="FootnoteReference"/>
          <w:rFonts w:ascii="Tahoma" w:hAnsi="Tahoma" w:cs="Tahoma"/>
          <w:sz w:val="16"/>
          <w:szCs w:val="16"/>
        </w:rPr>
        <w:footnoteRef/>
      </w:r>
      <w:r w:rsidRPr="00613229">
        <w:rPr>
          <w:rFonts w:ascii="Tahoma" w:hAnsi="Tahoma" w:cs="Tahoma"/>
          <w:sz w:val="16"/>
          <w:szCs w:val="16"/>
        </w:rPr>
        <w:t xml:space="preserve"> </w:t>
      </w:r>
      <w:r w:rsidRPr="00613229">
        <w:rPr>
          <w:rFonts w:ascii="Tahoma" w:hAnsi="Tahoma" w:cs="Tahoma"/>
          <w:sz w:val="16"/>
          <w:szCs w:val="16"/>
          <w:lang w:val="en-GB"/>
        </w:rPr>
        <w:t xml:space="preserve">Final Screening for AA Determination to be made at the making of the Variation, taking into account, inter alia, any changes to the Proposed Variation that is being placed on public display.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4A1"/>
    <w:multiLevelType w:val="hybridMultilevel"/>
    <w:tmpl w:val="DA3E3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337928"/>
    <w:multiLevelType w:val="hybridMultilevel"/>
    <w:tmpl w:val="A2869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C528A9"/>
    <w:multiLevelType w:val="hybridMultilevel"/>
    <w:tmpl w:val="1D28F9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0B42858"/>
    <w:multiLevelType w:val="hybridMultilevel"/>
    <w:tmpl w:val="51E4028C"/>
    <w:lvl w:ilvl="0" w:tplc="0360D530">
      <w:start w:val="1"/>
      <w:numFmt w:val="bullet"/>
      <w:lvlText w:val=""/>
      <w:lvlJc w:val="left"/>
      <w:pPr>
        <w:ind w:left="1080" w:hanging="72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B25462"/>
    <w:multiLevelType w:val="hybridMultilevel"/>
    <w:tmpl w:val="E20C7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210DDA"/>
    <w:multiLevelType w:val="hybridMultilevel"/>
    <w:tmpl w:val="428C8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99"/>
    <w:rsid w:val="0007527F"/>
    <w:rsid w:val="0008736F"/>
    <w:rsid w:val="000948AB"/>
    <w:rsid w:val="0015573E"/>
    <w:rsid w:val="00173EC0"/>
    <w:rsid w:val="001B4BD5"/>
    <w:rsid w:val="001D74D5"/>
    <w:rsid w:val="00266618"/>
    <w:rsid w:val="002B6730"/>
    <w:rsid w:val="003222B0"/>
    <w:rsid w:val="003327E4"/>
    <w:rsid w:val="00371E10"/>
    <w:rsid w:val="003E1145"/>
    <w:rsid w:val="004D6587"/>
    <w:rsid w:val="00587A5A"/>
    <w:rsid w:val="00613229"/>
    <w:rsid w:val="006177F6"/>
    <w:rsid w:val="0066082D"/>
    <w:rsid w:val="007248F8"/>
    <w:rsid w:val="00762D03"/>
    <w:rsid w:val="007B1788"/>
    <w:rsid w:val="007E5B5C"/>
    <w:rsid w:val="008752BC"/>
    <w:rsid w:val="008C7815"/>
    <w:rsid w:val="008D5191"/>
    <w:rsid w:val="008F5659"/>
    <w:rsid w:val="00907A81"/>
    <w:rsid w:val="0095077E"/>
    <w:rsid w:val="00962DF6"/>
    <w:rsid w:val="009A7504"/>
    <w:rsid w:val="00A113CC"/>
    <w:rsid w:val="00A744E8"/>
    <w:rsid w:val="00AC720C"/>
    <w:rsid w:val="00AC7852"/>
    <w:rsid w:val="00AD16FF"/>
    <w:rsid w:val="00AE7A99"/>
    <w:rsid w:val="00AF0FAC"/>
    <w:rsid w:val="00B03A1E"/>
    <w:rsid w:val="00B10392"/>
    <w:rsid w:val="00B507D8"/>
    <w:rsid w:val="00C2013D"/>
    <w:rsid w:val="00C86D2C"/>
    <w:rsid w:val="00CD5B8F"/>
    <w:rsid w:val="00D70F6F"/>
    <w:rsid w:val="00DA4618"/>
    <w:rsid w:val="00E65682"/>
    <w:rsid w:val="00E760AB"/>
    <w:rsid w:val="00F26957"/>
    <w:rsid w:val="00F50305"/>
    <w:rsid w:val="00F761D2"/>
    <w:rsid w:val="00F93AC2"/>
    <w:rsid w:val="00FB48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A5D2"/>
  <w15:chartTrackingRefBased/>
  <w15:docId w15:val="{F4D8742B-17BF-4956-9798-B8D5010D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66618"/>
    <w:pPr>
      <w:ind w:left="720"/>
      <w:contextualSpacing/>
    </w:pPr>
  </w:style>
  <w:style w:type="paragraph" w:styleId="BalloonText">
    <w:name w:val="Balloon Text"/>
    <w:basedOn w:val="Normal"/>
    <w:link w:val="BalloonTextChar"/>
    <w:uiPriority w:val="99"/>
    <w:semiHidden/>
    <w:unhideWhenUsed/>
    <w:rsid w:val="002B6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730"/>
    <w:rPr>
      <w:rFonts w:ascii="Segoe UI" w:hAnsi="Segoe UI" w:cs="Segoe UI"/>
      <w:sz w:val="18"/>
      <w:szCs w:val="18"/>
    </w:rPr>
  </w:style>
  <w:style w:type="paragraph" w:styleId="FootnoteText">
    <w:name w:val="footnote text"/>
    <w:basedOn w:val="Normal"/>
    <w:link w:val="FootnoteTextChar"/>
    <w:uiPriority w:val="99"/>
    <w:semiHidden/>
    <w:unhideWhenUsed/>
    <w:rsid w:val="00B507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7D8"/>
    <w:rPr>
      <w:sz w:val="20"/>
      <w:szCs w:val="20"/>
    </w:rPr>
  </w:style>
  <w:style w:type="character" w:styleId="FootnoteReference">
    <w:name w:val="footnote reference"/>
    <w:basedOn w:val="DefaultParagraphFont"/>
    <w:uiPriority w:val="99"/>
    <w:semiHidden/>
    <w:unhideWhenUsed/>
    <w:rsid w:val="00B507D8"/>
    <w:rPr>
      <w:vertAlign w:val="superscript"/>
    </w:rPr>
  </w:style>
  <w:style w:type="character" w:customStyle="1" w:styleId="ListParagraphChar">
    <w:name w:val="List Paragraph Char"/>
    <w:link w:val="ListParagraph"/>
    <w:uiPriority w:val="34"/>
    <w:locked/>
    <w:rsid w:val="007E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F0031-98E4-4319-A4B9-619B58DE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L'Estrange</dc:creator>
  <cp:keywords/>
  <dc:description/>
  <cp:lastModifiedBy>Aoife Moore</cp:lastModifiedBy>
  <cp:revision>2</cp:revision>
  <cp:lastPrinted>2019-11-26T12:12:00Z</cp:lastPrinted>
  <dcterms:created xsi:type="dcterms:W3CDTF">2020-10-15T09:43:00Z</dcterms:created>
  <dcterms:modified xsi:type="dcterms:W3CDTF">2020-10-15T09:43:00Z</dcterms:modified>
</cp:coreProperties>
</file>